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DDD39" w14:textId="0B9FA970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>Model Investment Club</w:t>
      </w:r>
      <w:r w:rsidR="000E6F8F" w:rsidRPr="00E40F73">
        <w:rPr>
          <w:rFonts w:asciiTheme="minorHAnsi" w:hAnsiTheme="minorHAnsi" w:cstheme="minorHAnsi"/>
          <w:b/>
          <w:u w:val="single"/>
        </w:rPr>
        <w:t xml:space="preserve"> of Northern Virginia (</w:t>
      </w:r>
      <w:proofErr w:type="spellStart"/>
      <w:r w:rsidR="000E6F8F" w:rsidRPr="00E40F73">
        <w:rPr>
          <w:rFonts w:asciiTheme="minorHAnsi" w:hAnsiTheme="minorHAnsi" w:cstheme="minorHAnsi"/>
          <w:b/>
          <w:u w:val="single"/>
        </w:rPr>
        <w:t>MicN</w:t>
      </w:r>
      <w:r w:rsidR="006E12EE">
        <w:rPr>
          <w:rFonts w:asciiTheme="minorHAnsi" w:hAnsiTheme="minorHAnsi" w:cstheme="minorHAnsi"/>
          <w:b/>
          <w:u w:val="single"/>
        </w:rPr>
        <w:t>OVA</w:t>
      </w:r>
      <w:proofErr w:type="spellEnd"/>
      <w:r w:rsidR="000E6F8F" w:rsidRPr="00E40F73">
        <w:rPr>
          <w:rFonts w:asciiTheme="minorHAnsi" w:hAnsiTheme="minorHAnsi" w:cstheme="minorHAnsi"/>
          <w:b/>
          <w:u w:val="single"/>
        </w:rPr>
        <w:t>)</w:t>
      </w:r>
    </w:p>
    <w:p w14:paraId="7A82ECB3" w14:textId="3C1A762E" w:rsidR="00E51476" w:rsidRPr="00E40F73" w:rsidRDefault="00E51476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</w:rPr>
      </w:pPr>
      <w:r w:rsidRPr="00E40F73">
        <w:rPr>
          <w:rFonts w:asciiTheme="minorHAnsi" w:hAnsiTheme="minorHAnsi" w:cstheme="minorHAnsi"/>
          <w:b/>
        </w:rPr>
        <w:t>DC Chapter of Better Investing</w:t>
      </w:r>
    </w:p>
    <w:p w14:paraId="2CC66EE1" w14:textId="53F1282F" w:rsidR="00261DF2" w:rsidRPr="00E40F73" w:rsidRDefault="002B6B48" w:rsidP="00E51476">
      <w:pPr>
        <w:tabs>
          <w:tab w:val="left" w:pos="3960"/>
          <w:tab w:val="right" w:pos="10800"/>
        </w:tabs>
        <w:jc w:val="center"/>
        <w:rPr>
          <w:rFonts w:asciiTheme="minorHAnsi" w:hAnsiTheme="minorHAnsi" w:cstheme="minorHAnsi"/>
          <w:b/>
          <w:u w:val="single"/>
        </w:rPr>
      </w:pPr>
      <w:r w:rsidRPr="00E40F73">
        <w:rPr>
          <w:rFonts w:asciiTheme="minorHAnsi" w:hAnsiTheme="minorHAnsi" w:cstheme="minorHAnsi"/>
          <w:b/>
          <w:u w:val="single"/>
        </w:rPr>
        <w:t xml:space="preserve"> </w:t>
      </w:r>
      <w:r w:rsidR="00261DF2" w:rsidRPr="00E40F73">
        <w:rPr>
          <w:rFonts w:asciiTheme="minorHAnsi" w:hAnsiTheme="minorHAnsi" w:cstheme="minorHAnsi"/>
          <w:b/>
          <w:u w:val="single"/>
        </w:rPr>
        <w:t xml:space="preserve">Minutes for </w:t>
      </w:r>
      <w:r w:rsidR="00E260B5" w:rsidRPr="00E40F73">
        <w:rPr>
          <w:rFonts w:asciiTheme="minorHAnsi" w:hAnsiTheme="minorHAnsi" w:cstheme="minorHAnsi"/>
          <w:b/>
          <w:u w:val="single"/>
        </w:rPr>
        <w:t>the</w:t>
      </w:r>
      <w:r w:rsidR="000B5A09" w:rsidRPr="00E40F73">
        <w:rPr>
          <w:rFonts w:asciiTheme="minorHAnsi" w:hAnsiTheme="minorHAnsi" w:cstheme="minorHAnsi"/>
          <w:b/>
          <w:u w:val="single"/>
        </w:rPr>
        <w:t xml:space="preserve"> </w:t>
      </w:r>
      <w:r w:rsidR="004744BD">
        <w:rPr>
          <w:rFonts w:asciiTheme="minorHAnsi" w:hAnsiTheme="minorHAnsi" w:cstheme="minorHAnsi"/>
          <w:b/>
          <w:u w:val="single"/>
        </w:rPr>
        <w:t>July</w:t>
      </w:r>
      <w:r w:rsidR="007067C6">
        <w:rPr>
          <w:rFonts w:asciiTheme="minorHAnsi" w:hAnsiTheme="minorHAnsi" w:cstheme="minorHAnsi"/>
          <w:b/>
          <w:u w:val="single"/>
        </w:rPr>
        <w:t xml:space="preserve"> </w:t>
      </w:r>
      <w:r w:rsidR="004744BD">
        <w:rPr>
          <w:rFonts w:asciiTheme="minorHAnsi" w:hAnsiTheme="minorHAnsi" w:cstheme="minorHAnsi"/>
          <w:b/>
          <w:u w:val="single"/>
        </w:rPr>
        <w:t>11</w:t>
      </w:r>
      <w:r w:rsidR="00A37A91" w:rsidRPr="00E40F73">
        <w:rPr>
          <w:rFonts w:asciiTheme="minorHAnsi" w:hAnsiTheme="minorHAnsi" w:cstheme="minorHAnsi"/>
          <w:b/>
          <w:u w:val="single"/>
        </w:rPr>
        <w:t>, 202</w:t>
      </w:r>
      <w:r w:rsidR="00A56A47">
        <w:rPr>
          <w:rFonts w:asciiTheme="minorHAnsi" w:hAnsiTheme="minorHAnsi" w:cstheme="minorHAnsi"/>
          <w:b/>
          <w:u w:val="single"/>
        </w:rPr>
        <w:t>3</w:t>
      </w:r>
      <w:r w:rsidR="0089567E">
        <w:rPr>
          <w:rFonts w:asciiTheme="minorHAnsi" w:hAnsiTheme="minorHAnsi" w:cstheme="minorHAnsi"/>
          <w:b/>
          <w:u w:val="single"/>
        </w:rPr>
        <w:t xml:space="preserve"> (</w:t>
      </w:r>
      <w:r w:rsidR="00B94DD0">
        <w:rPr>
          <w:rFonts w:asciiTheme="minorHAnsi" w:hAnsiTheme="minorHAnsi" w:cstheme="minorHAnsi"/>
          <w:b/>
          <w:u w:val="single"/>
        </w:rPr>
        <w:t xml:space="preserve">Online </w:t>
      </w:r>
      <w:r w:rsidR="00BD6716">
        <w:rPr>
          <w:rFonts w:asciiTheme="minorHAnsi" w:hAnsiTheme="minorHAnsi" w:cstheme="minorHAnsi"/>
          <w:b/>
          <w:u w:val="single"/>
        </w:rPr>
        <w:t>M</w:t>
      </w:r>
      <w:r w:rsidR="00261DF2" w:rsidRPr="00E40F73">
        <w:rPr>
          <w:rFonts w:asciiTheme="minorHAnsi" w:hAnsiTheme="minorHAnsi" w:cstheme="minorHAnsi"/>
          <w:b/>
          <w:u w:val="single"/>
        </w:rPr>
        <w:t>eeting</w:t>
      </w:r>
      <w:r w:rsidR="00FB3E1C">
        <w:rPr>
          <w:rFonts w:asciiTheme="minorHAnsi" w:hAnsiTheme="minorHAnsi" w:cstheme="minorHAnsi"/>
          <w:b/>
          <w:u w:val="single"/>
        </w:rPr>
        <w:t>)</w:t>
      </w:r>
      <w:r w:rsidR="0018626C">
        <w:rPr>
          <w:rFonts w:asciiTheme="minorHAnsi" w:hAnsiTheme="minorHAnsi" w:cstheme="minorHAnsi"/>
          <w:b/>
          <w:u w:val="single"/>
        </w:rPr>
        <w:t xml:space="preserve"> </w:t>
      </w:r>
    </w:p>
    <w:p w14:paraId="61DEBA96" w14:textId="77777777" w:rsidR="005E7DD5" w:rsidRPr="00E40F73" w:rsidRDefault="005E7DD5" w:rsidP="0052460C">
      <w:pPr>
        <w:rPr>
          <w:rFonts w:asciiTheme="minorHAnsi" w:hAnsiTheme="minorHAnsi" w:cstheme="minorHAnsi"/>
          <w:b/>
          <w:color w:val="000000"/>
        </w:rPr>
      </w:pPr>
    </w:p>
    <w:p w14:paraId="5F0E71D3" w14:textId="0A16AC3F" w:rsidR="00F63725" w:rsidRDefault="00D96F6D" w:rsidP="00183578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  <w:color w:val="000000"/>
        </w:rPr>
        <w:t>Members Presen</w:t>
      </w:r>
      <w:r w:rsidR="00162F32" w:rsidRPr="00E40F73">
        <w:rPr>
          <w:rFonts w:asciiTheme="minorHAnsi" w:hAnsiTheme="minorHAnsi" w:cstheme="minorHAnsi"/>
          <w:b/>
          <w:color w:val="000000"/>
        </w:rPr>
        <w:t>t</w:t>
      </w:r>
      <w:r w:rsidRPr="00E40F73">
        <w:rPr>
          <w:rFonts w:asciiTheme="minorHAnsi" w:hAnsiTheme="minorHAnsi" w:cstheme="minorHAnsi"/>
          <w:b/>
          <w:color w:val="000000"/>
        </w:rPr>
        <w:t xml:space="preserve">: </w:t>
      </w:r>
      <w:r w:rsidR="00A54FC4" w:rsidRPr="00D32254">
        <w:t xml:space="preserve">Sheryl Patterson, </w:t>
      </w:r>
      <w:r w:rsidR="007B1644">
        <w:t xml:space="preserve">Arvind Krishna, </w:t>
      </w:r>
      <w:r w:rsidR="00A54FC4">
        <w:t>Ty Hughes</w:t>
      </w:r>
      <w:r w:rsidR="00580EF5">
        <w:t>,</w:t>
      </w:r>
      <w:r w:rsidR="00FA0A7B">
        <w:t xml:space="preserve"> </w:t>
      </w:r>
      <w:r w:rsidR="00FA0A7B" w:rsidRPr="00FA0A7B">
        <w:t>Gladys Henrikson</w:t>
      </w:r>
      <w:r w:rsidR="00FA0A7B">
        <w:t>,</w:t>
      </w:r>
      <w:r w:rsidR="00580EF5">
        <w:t xml:space="preserve"> </w:t>
      </w:r>
      <w:r w:rsidR="00E81F4D">
        <w:t>Paul O Mara,</w:t>
      </w:r>
      <w:r w:rsidR="007C5B33">
        <w:t xml:space="preserve"> </w:t>
      </w:r>
      <w:r w:rsidR="009E62C7">
        <w:t xml:space="preserve">Janet Lewis, </w:t>
      </w:r>
      <w:r w:rsidR="00D06852">
        <w:rPr>
          <w:rFonts w:asciiTheme="minorHAnsi" w:hAnsiTheme="minorHAnsi" w:cstheme="minorHAnsi"/>
        </w:rPr>
        <w:t xml:space="preserve">Pat </w:t>
      </w:r>
      <w:proofErr w:type="spellStart"/>
      <w:r w:rsidR="00D06852">
        <w:rPr>
          <w:rFonts w:asciiTheme="minorHAnsi" w:hAnsiTheme="minorHAnsi" w:cstheme="minorHAnsi"/>
        </w:rPr>
        <w:t>Onufrak</w:t>
      </w:r>
      <w:proofErr w:type="spellEnd"/>
      <w:r w:rsidR="00B76200">
        <w:rPr>
          <w:rFonts w:asciiTheme="minorHAnsi" w:hAnsiTheme="minorHAnsi" w:cstheme="minorHAnsi"/>
        </w:rPr>
        <w:t xml:space="preserve">, Jo Murphy, </w:t>
      </w:r>
      <w:proofErr w:type="spellStart"/>
      <w:r w:rsidR="00B76200" w:rsidRPr="007D3AA6">
        <w:rPr>
          <w:rFonts w:asciiTheme="minorHAnsi" w:hAnsiTheme="minorHAnsi" w:cstheme="minorHAnsi"/>
        </w:rPr>
        <w:t>Ma</w:t>
      </w:r>
      <w:r w:rsidR="00B76200">
        <w:rPr>
          <w:rFonts w:asciiTheme="minorHAnsi" w:hAnsiTheme="minorHAnsi" w:cstheme="minorHAnsi"/>
        </w:rPr>
        <w:t>skey</w:t>
      </w:r>
      <w:proofErr w:type="spellEnd"/>
      <w:r w:rsidR="00B76200">
        <w:rPr>
          <w:rFonts w:asciiTheme="minorHAnsi" w:hAnsiTheme="minorHAnsi" w:cstheme="minorHAnsi"/>
        </w:rPr>
        <w:t xml:space="preserve"> </w:t>
      </w:r>
      <w:proofErr w:type="spellStart"/>
      <w:r w:rsidR="00B76200">
        <w:rPr>
          <w:rFonts w:asciiTheme="minorHAnsi" w:hAnsiTheme="minorHAnsi" w:cstheme="minorHAnsi"/>
        </w:rPr>
        <w:t>Krishnarao</w:t>
      </w:r>
      <w:proofErr w:type="spellEnd"/>
      <w:r w:rsidR="004744BD">
        <w:rPr>
          <w:rFonts w:asciiTheme="minorHAnsi" w:hAnsiTheme="minorHAnsi" w:cstheme="minorHAnsi"/>
        </w:rPr>
        <w:t>, Patrick Smith</w:t>
      </w:r>
    </w:p>
    <w:p w14:paraId="341A4D31" w14:textId="3A88A777" w:rsidR="00103B6E" w:rsidRDefault="00D96F6D" w:rsidP="00F63725">
      <w:pPr>
        <w:shd w:val="clear" w:color="auto" w:fill="FFFFFF"/>
        <w:rPr>
          <w:rFonts w:asciiTheme="minorHAnsi" w:hAnsiTheme="minorHAnsi" w:cstheme="minorHAnsi"/>
        </w:rPr>
      </w:pPr>
      <w:r w:rsidRPr="00E40F73">
        <w:rPr>
          <w:rFonts w:asciiTheme="minorHAnsi" w:hAnsiTheme="minorHAnsi" w:cstheme="minorHAnsi"/>
          <w:b/>
        </w:rPr>
        <w:t>Members Absent:</w:t>
      </w:r>
      <w:r w:rsidR="00FA0A7B">
        <w:t xml:space="preserve"> </w:t>
      </w:r>
      <w:r w:rsidR="004744BD">
        <w:rPr>
          <w:rFonts w:asciiTheme="minorHAnsi" w:hAnsiTheme="minorHAnsi" w:cstheme="minorHAnsi"/>
        </w:rPr>
        <w:t>Baskar Arumugam, Kathy Emmons</w:t>
      </w:r>
    </w:p>
    <w:p w14:paraId="61735894" w14:textId="674294F5" w:rsidR="00A54FC4" w:rsidRDefault="00103B6E" w:rsidP="00A54FC4">
      <w:pPr>
        <w:ind w:left="2160" w:hanging="2160"/>
        <w:rPr>
          <w:rFonts w:asciiTheme="minorHAnsi" w:hAnsiTheme="minorHAnsi" w:cstheme="minorHAnsi"/>
          <w:b/>
          <w:color w:val="000000"/>
        </w:rPr>
      </w:pPr>
      <w:r w:rsidRPr="00F552A7">
        <w:rPr>
          <w:rFonts w:asciiTheme="minorHAnsi" w:hAnsiTheme="minorHAnsi" w:cstheme="minorHAnsi"/>
          <w:b/>
        </w:rPr>
        <w:t>Proxies for Members:</w:t>
      </w:r>
      <w:r>
        <w:rPr>
          <w:rFonts w:asciiTheme="minorHAnsi" w:hAnsiTheme="minorHAnsi" w:cstheme="minorHAnsi"/>
          <w:b/>
        </w:rPr>
        <w:t xml:space="preserve"> </w:t>
      </w:r>
      <w:r w:rsidR="00E81F4D" w:rsidRPr="00E81F4D">
        <w:rPr>
          <w:rFonts w:asciiTheme="minorHAnsi" w:hAnsiTheme="minorHAnsi" w:cstheme="minorHAnsi"/>
        </w:rPr>
        <w:t>None</w:t>
      </w:r>
    </w:p>
    <w:p w14:paraId="1BB6C1CD" w14:textId="68989DAA" w:rsidR="007D3AA6" w:rsidRPr="00896F27" w:rsidRDefault="00D96F6D" w:rsidP="007D3AA6">
      <w:pPr>
        <w:shd w:val="clear" w:color="auto" w:fill="FFFFFF"/>
        <w:rPr>
          <w:color w:val="000000"/>
        </w:rPr>
      </w:pPr>
      <w:r w:rsidRPr="00E40F73">
        <w:rPr>
          <w:rFonts w:asciiTheme="minorHAnsi" w:hAnsiTheme="minorHAnsi" w:cstheme="minorHAnsi"/>
          <w:b/>
          <w:color w:val="000000"/>
        </w:rPr>
        <w:t>Visitors</w:t>
      </w:r>
      <w:r w:rsidR="00C86A7D">
        <w:rPr>
          <w:rFonts w:asciiTheme="minorHAnsi" w:hAnsiTheme="minorHAnsi" w:cstheme="minorHAnsi"/>
          <w:b/>
          <w:color w:val="000000"/>
        </w:rPr>
        <w:t>/New Attendees</w:t>
      </w:r>
      <w:r w:rsidRPr="00E40F73">
        <w:rPr>
          <w:rFonts w:asciiTheme="minorHAnsi" w:hAnsiTheme="minorHAnsi" w:cstheme="minorHAnsi"/>
          <w:b/>
          <w:color w:val="000000"/>
        </w:rPr>
        <w:t xml:space="preserve"> Present</w:t>
      </w:r>
      <w:r w:rsidR="00132EC0">
        <w:rPr>
          <w:rFonts w:asciiTheme="minorHAnsi" w:hAnsiTheme="minorHAnsi" w:cstheme="minorHAnsi"/>
          <w:b/>
          <w:color w:val="000000"/>
        </w:rPr>
        <w:t>:</w:t>
      </w:r>
      <w:r w:rsidR="00896F27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Andrew, </w:t>
      </w:r>
      <w:r w:rsidR="005010C8">
        <w:rPr>
          <w:rFonts w:asciiTheme="minorHAnsi" w:hAnsiTheme="minorHAnsi" w:cstheme="minorHAnsi"/>
          <w:color w:val="000000"/>
          <w:shd w:val="clear" w:color="auto" w:fill="FFFFFF"/>
        </w:rPr>
        <w:t>Fred Beckman,</w:t>
      </w:r>
      <w:r w:rsidR="005D449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C3D5B">
        <w:rPr>
          <w:rFonts w:asciiTheme="minorHAnsi" w:hAnsiTheme="minorHAnsi" w:cstheme="minorHAnsi"/>
          <w:color w:val="000000"/>
          <w:shd w:val="clear" w:color="auto" w:fill="FFFFFF"/>
        </w:rPr>
        <w:t>Lee Outlaw,</w:t>
      </w:r>
      <w:r w:rsidR="004744BD">
        <w:rPr>
          <w:rFonts w:asciiTheme="minorHAnsi" w:hAnsiTheme="minorHAnsi" w:cstheme="minorHAnsi"/>
          <w:color w:val="000000"/>
          <w:shd w:val="clear" w:color="auto" w:fill="FFFFFF"/>
        </w:rPr>
        <w:t xml:space="preserve"> Cathy Duthie,</w:t>
      </w:r>
      <w:r w:rsidR="00AC3D5B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5D449C">
        <w:rPr>
          <w:color w:val="000000"/>
        </w:rPr>
        <w:t>Carmen Dud</w:t>
      </w:r>
      <w:r w:rsidR="00B76200">
        <w:rPr>
          <w:color w:val="000000"/>
        </w:rPr>
        <w:t>ley</w:t>
      </w:r>
      <w:r w:rsidR="005D449C">
        <w:rPr>
          <w:color w:val="000000"/>
        </w:rPr>
        <w:t xml:space="preserve">, </w:t>
      </w:r>
      <w:r w:rsidR="00B76200">
        <w:rPr>
          <w:color w:val="222222"/>
          <w:shd w:val="clear" w:color="auto" w:fill="FFFFFF"/>
        </w:rPr>
        <w:t>R</w:t>
      </w:r>
      <w:r w:rsidR="00073CBF" w:rsidRPr="00073CBF">
        <w:rPr>
          <w:color w:val="222222"/>
          <w:shd w:val="clear" w:color="auto" w:fill="FFFFFF"/>
        </w:rPr>
        <w:t xml:space="preserve">ay Woods, </w:t>
      </w:r>
      <w:r w:rsidR="00B76200">
        <w:rPr>
          <w:color w:val="222222"/>
          <w:shd w:val="clear" w:color="auto" w:fill="FFFFFF"/>
        </w:rPr>
        <w:t xml:space="preserve">Atul </w:t>
      </w:r>
      <w:proofErr w:type="spellStart"/>
      <w:r w:rsidR="00B76200">
        <w:rPr>
          <w:color w:val="222222"/>
          <w:shd w:val="clear" w:color="auto" w:fill="FFFFFF"/>
        </w:rPr>
        <w:t>Manocha</w:t>
      </w:r>
      <w:proofErr w:type="spellEnd"/>
      <w:r w:rsidR="00B76200">
        <w:rPr>
          <w:color w:val="222222"/>
          <w:shd w:val="clear" w:color="auto" w:fill="FFFFFF"/>
        </w:rPr>
        <w:t>, Hien Nguyen</w:t>
      </w:r>
      <w:r w:rsidR="004744BD">
        <w:rPr>
          <w:color w:val="222222"/>
          <w:shd w:val="clear" w:color="auto" w:fill="FFFFFF"/>
        </w:rPr>
        <w:t>, Lola</w:t>
      </w:r>
    </w:p>
    <w:p w14:paraId="6670A26B" w14:textId="77777777" w:rsidR="000567C2" w:rsidRPr="00896F27" w:rsidRDefault="000567C2" w:rsidP="001C2C65">
      <w:pPr>
        <w:shd w:val="clear" w:color="auto" w:fill="FFFFFF"/>
        <w:rPr>
          <w:color w:val="000000"/>
        </w:rPr>
      </w:pPr>
    </w:p>
    <w:p w14:paraId="7E093E90" w14:textId="751D8446" w:rsidR="004F5419" w:rsidRPr="005723DE" w:rsidRDefault="004744BD" w:rsidP="004F5419">
      <w:pPr>
        <w:outlineLvl w:val="0"/>
      </w:pPr>
      <w:r>
        <w:rPr>
          <w:color w:val="000000"/>
        </w:rPr>
        <w:t>Jo Murphy</w:t>
      </w:r>
      <w:r w:rsidR="00993E6E">
        <w:rPr>
          <w:color w:val="000000"/>
        </w:rPr>
        <w:t xml:space="preserve"> </w:t>
      </w:r>
      <w:r w:rsidR="00FA0A7B">
        <w:rPr>
          <w:color w:val="000000"/>
        </w:rPr>
        <w:t xml:space="preserve">acted as </w:t>
      </w:r>
      <w:r w:rsidR="00D000EF">
        <w:rPr>
          <w:color w:val="000000"/>
        </w:rPr>
        <w:t>the meeting</w:t>
      </w:r>
      <w:r w:rsidR="00FA0A7B">
        <w:rPr>
          <w:color w:val="000000"/>
        </w:rPr>
        <w:t xml:space="preserve"> lead.</w:t>
      </w:r>
      <w:r w:rsidR="00D000EF">
        <w:rPr>
          <w:color w:val="000000"/>
        </w:rPr>
        <w:t xml:space="preserve"> </w:t>
      </w:r>
      <w:r>
        <w:rPr>
          <w:color w:val="000000"/>
        </w:rPr>
        <w:t>She</w:t>
      </w:r>
      <w:r w:rsidR="00D000EF">
        <w:rPr>
          <w:color w:val="000000"/>
        </w:rPr>
        <w:t xml:space="preserve"> </w:t>
      </w:r>
      <w:r w:rsidR="00D06852">
        <w:rPr>
          <w:color w:val="222222"/>
          <w:shd w:val="clear" w:color="auto" w:fill="FFFFFF"/>
        </w:rPr>
        <w:t>w</w:t>
      </w:r>
      <w:r w:rsidR="00D06852" w:rsidRPr="00D06852">
        <w:rPr>
          <w:color w:val="222222"/>
          <w:shd w:val="clear" w:color="auto" w:fill="FFFFFF"/>
        </w:rPr>
        <w:t xml:space="preserve">elcomed </w:t>
      </w:r>
      <w:r w:rsidR="000A5D2A">
        <w:rPr>
          <w:color w:val="222222"/>
          <w:shd w:val="clear" w:color="auto" w:fill="FFFFFF"/>
        </w:rPr>
        <w:t>g</w:t>
      </w:r>
      <w:r w:rsidR="00D06852" w:rsidRPr="00D06852">
        <w:rPr>
          <w:color w:val="222222"/>
          <w:shd w:val="clear" w:color="auto" w:fill="FFFFFF"/>
        </w:rPr>
        <w:t>uests</w:t>
      </w:r>
      <w:r w:rsidR="006040F2">
        <w:rPr>
          <w:color w:val="222222"/>
          <w:shd w:val="clear" w:color="auto" w:fill="FFFFFF"/>
        </w:rPr>
        <w:t xml:space="preserve"> including newcomers</w:t>
      </w:r>
      <w:r w:rsidR="00D06852" w:rsidRPr="00D06852">
        <w:rPr>
          <w:color w:val="222222"/>
          <w:shd w:val="clear" w:color="auto" w:fill="FFFFFF"/>
        </w:rPr>
        <w:t xml:space="preserve"> and led the meeting</w:t>
      </w:r>
      <w:r w:rsidR="00D06852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</w:rPr>
        <w:t xml:space="preserve"> She</w:t>
      </w:r>
      <w:r w:rsidR="00993E6E">
        <w:rPr>
          <w:color w:val="000000"/>
        </w:rPr>
        <w:t xml:space="preserve"> </w:t>
      </w:r>
      <w:r w:rsidR="00D06852">
        <w:rPr>
          <w:color w:val="000000"/>
        </w:rPr>
        <w:t xml:space="preserve">then </w:t>
      </w:r>
      <w:r w:rsidR="001B2CFC">
        <w:rPr>
          <w:color w:val="000000"/>
        </w:rPr>
        <w:t>started</w:t>
      </w:r>
      <w:r w:rsidR="00452FC3">
        <w:rPr>
          <w:color w:val="000000"/>
        </w:rPr>
        <w:t xml:space="preserve"> the meeting</w:t>
      </w:r>
      <w:r w:rsidR="006040F2">
        <w:rPr>
          <w:color w:val="000000"/>
        </w:rPr>
        <w:t xml:space="preserve"> by</w:t>
      </w:r>
      <w:r w:rsidR="00D06852">
        <w:rPr>
          <w:color w:val="000000"/>
        </w:rPr>
        <w:t xml:space="preserve"> </w:t>
      </w:r>
      <w:r w:rsidR="006040F2">
        <w:t>explaining</w:t>
      </w:r>
      <w:r w:rsidR="003A737D" w:rsidRPr="005723DE">
        <w:t xml:space="preserve"> the club’s purpose</w:t>
      </w:r>
      <w:r w:rsidR="00AE7F04">
        <w:t xml:space="preserve"> &amp; objectives, </w:t>
      </w:r>
      <w:r w:rsidR="00452FC3">
        <w:rPr>
          <w:bCs/>
        </w:rPr>
        <w:t>dis</w:t>
      </w:r>
      <w:r w:rsidR="005E491F">
        <w:rPr>
          <w:bCs/>
        </w:rPr>
        <w:t>played</w:t>
      </w:r>
      <w:r w:rsidR="00EF1A6F">
        <w:rPr>
          <w:bCs/>
        </w:rPr>
        <w:t xml:space="preserve"> the BI Disclaimer</w:t>
      </w:r>
      <w:r w:rsidR="00993E6E">
        <w:rPr>
          <w:bCs/>
        </w:rPr>
        <w:t xml:space="preserve"> and explained all the </w:t>
      </w:r>
      <w:r w:rsidR="00896F27">
        <w:rPr>
          <w:bCs/>
        </w:rPr>
        <w:t>clauses and stipulations</w:t>
      </w:r>
      <w:r w:rsidR="00B5431F" w:rsidRPr="005723DE">
        <w:t>.</w:t>
      </w:r>
    </w:p>
    <w:p w14:paraId="7A9D6C2A" w14:textId="77777777" w:rsidR="004F6A7A" w:rsidRPr="002032A4" w:rsidRDefault="004F6A7A" w:rsidP="004F6A7A">
      <w:pPr>
        <w:rPr>
          <w:rFonts w:asciiTheme="minorHAnsi" w:hAnsiTheme="minorHAnsi" w:cstheme="minorHAnsi"/>
          <w:b/>
        </w:rPr>
      </w:pPr>
    </w:p>
    <w:p w14:paraId="5FFAC891" w14:textId="624E41B5" w:rsidR="00B66D4C" w:rsidRDefault="001C14BB" w:rsidP="00B66D4C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t xml:space="preserve">Secretary’s Report </w:t>
      </w:r>
      <w:r w:rsidR="00DC04FE">
        <w:rPr>
          <w:rFonts w:asciiTheme="minorHAnsi" w:hAnsiTheme="minorHAnsi" w:cstheme="minorHAnsi"/>
          <w:b/>
        </w:rPr>
        <w:t xml:space="preserve">– </w:t>
      </w:r>
      <w:r w:rsidR="00AE7F04">
        <w:rPr>
          <w:rFonts w:asciiTheme="minorHAnsi" w:hAnsiTheme="minorHAnsi" w:cstheme="minorHAnsi"/>
          <w:b/>
        </w:rPr>
        <w:t>Arvind</w:t>
      </w:r>
    </w:p>
    <w:p w14:paraId="190A28E3" w14:textId="6BB964C5" w:rsidR="00813E6B" w:rsidRPr="00FE0909" w:rsidRDefault="00821B15" w:rsidP="00676688">
      <w:pPr>
        <w:ind w:left="360"/>
      </w:pPr>
      <w:r>
        <w:rPr>
          <w:u w:val="single"/>
        </w:rPr>
        <w:t>June 13</w:t>
      </w:r>
      <w:r w:rsidR="00AD24F8" w:rsidRPr="00AA718F">
        <w:rPr>
          <w:u w:val="single"/>
        </w:rPr>
        <w:t>,</w:t>
      </w:r>
      <w:r w:rsidR="00D06852" w:rsidRPr="00AA718F">
        <w:rPr>
          <w:u w:val="single"/>
        </w:rPr>
        <w:t xml:space="preserve"> 2023</w:t>
      </w:r>
      <w:r w:rsidR="00337F28" w:rsidRPr="00AA718F">
        <w:rPr>
          <w:u w:val="single"/>
        </w:rPr>
        <w:t xml:space="preserve"> Meeting M</w:t>
      </w:r>
      <w:r w:rsidR="00B66D4C" w:rsidRPr="00AA718F">
        <w:rPr>
          <w:u w:val="single"/>
        </w:rPr>
        <w:t>inutes</w:t>
      </w:r>
      <w:r w:rsidR="00B66D4C" w:rsidRPr="00FE0909">
        <w:t xml:space="preserve"> </w:t>
      </w:r>
      <w:r w:rsidR="00B73BF2" w:rsidRPr="00FE0909">
        <w:t xml:space="preserve">report </w:t>
      </w:r>
      <w:r w:rsidR="008115F8" w:rsidRPr="00FE0909">
        <w:t xml:space="preserve">was </w:t>
      </w:r>
      <w:r w:rsidR="00AE7F04">
        <w:t>presented by Arvind</w:t>
      </w:r>
      <w:r w:rsidR="00F13BD7" w:rsidRPr="00FE0909">
        <w:t>.</w:t>
      </w:r>
      <w:r w:rsidR="00AE7F04">
        <w:t xml:space="preserve"> No</w:t>
      </w:r>
      <w:r w:rsidR="007E7C74">
        <w:t xml:space="preserve"> corrections</w:t>
      </w:r>
      <w:r w:rsidR="00D06852">
        <w:t xml:space="preserve"> were addressed in the draft minutes.</w:t>
      </w:r>
      <w:r w:rsidR="00F13BD7" w:rsidRPr="00FE0909">
        <w:t xml:space="preserve"> </w:t>
      </w:r>
      <w:r>
        <w:t>Jo</w:t>
      </w:r>
      <w:r w:rsidR="00D06852">
        <w:t xml:space="preserve"> made the motion </w:t>
      </w:r>
      <w:r w:rsidR="007E7C74">
        <w:t>to accept</w:t>
      </w:r>
      <w:r w:rsidR="00896F27">
        <w:t xml:space="preserve"> </w:t>
      </w:r>
      <w:r w:rsidR="00477D30" w:rsidRPr="00FE0909">
        <w:t>minutes</w:t>
      </w:r>
      <w:r w:rsidR="00ED4825">
        <w:t>,</w:t>
      </w:r>
      <w:r w:rsidR="00D06852">
        <w:t xml:space="preserve"> which was </w:t>
      </w:r>
      <w:r w:rsidR="00AD24F8" w:rsidRPr="00FE0909">
        <w:t>seconded</w:t>
      </w:r>
      <w:r w:rsidR="00477D30" w:rsidRPr="00FE0909">
        <w:t xml:space="preserve">. </w:t>
      </w:r>
      <w:r w:rsidR="00580406">
        <w:rPr>
          <w:color w:val="222222"/>
          <w:shd w:val="clear" w:color="auto" w:fill="FFFFFF"/>
        </w:rPr>
        <w:t>The final M</w:t>
      </w:r>
      <w:r w:rsidR="00A86A4D">
        <w:rPr>
          <w:color w:val="222222"/>
          <w:shd w:val="clear" w:color="auto" w:fill="FFFFFF"/>
        </w:rPr>
        <w:t xml:space="preserve">inutes as accepted </w:t>
      </w:r>
      <w:r w:rsidR="001B2CFC">
        <w:t>a</w:t>
      </w:r>
      <w:r w:rsidR="00D06852">
        <w:t>re now posted</w:t>
      </w:r>
      <w:r w:rsidR="00B66D4C" w:rsidRPr="00FE0909">
        <w:t xml:space="preserve"> in the Bivio folder.</w:t>
      </w:r>
      <w:r w:rsidR="00192B2C" w:rsidRPr="00FE0909">
        <w:t xml:space="preserve"> </w:t>
      </w:r>
    </w:p>
    <w:p w14:paraId="2786F7BE" w14:textId="77777777" w:rsidR="00183612" w:rsidRDefault="00183612" w:rsidP="00813E6B">
      <w:pPr>
        <w:ind w:left="360"/>
        <w:rPr>
          <w:rFonts w:asciiTheme="minorHAnsi" w:hAnsiTheme="minorHAnsi" w:cstheme="minorHAnsi"/>
        </w:rPr>
      </w:pPr>
    </w:p>
    <w:p w14:paraId="7FDAFCB3" w14:textId="1FF4BABE" w:rsidR="00183612" w:rsidRPr="00C211B9" w:rsidRDefault="002032A4" w:rsidP="00D577B4">
      <w:pPr>
        <w:pStyle w:val="ListParagraph"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</w:rPr>
      </w:pPr>
      <w:r>
        <w:rPr>
          <w:b/>
        </w:rPr>
        <w:t>Treasurer’s Report</w:t>
      </w:r>
      <w:r w:rsidR="00183612">
        <w:t xml:space="preserve"> </w:t>
      </w:r>
      <w:r w:rsidR="00C211B9">
        <w:t>–</w:t>
      </w:r>
      <w:r w:rsidR="00183612">
        <w:t xml:space="preserve"> </w:t>
      </w:r>
      <w:r>
        <w:rPr>
          <w:b/>
        </w:rPr>
        <w:t>Gladys</w:t>
      </w:r>
    </w:p>
    <w:p w14:paraId="087B5BCD" w14:textId="425B3C3E" w:rsidR="00C6170F" w:rsidRDefault="00C211B9" w:rsidP="00C211B9">
      <w:pPr>
        <w:ind w:left="360"/>
        <w:jc w:val="both"/>
        <w:rPr>
          <w:color w:val="222222"/>
          <w:shd w:val="clear" w:color="auto" w:fill="FFFFFF"/>
        </w:rPr>
      </w:pPr>
      <w:r w:rsidRPr="005D449C">
        <w:t>Gladys presented the Treasurer’s Report</w:t>
      </w:r>
      <w:r w:rsidR="005D449C" w:rsidRPr="005D449C">
        <w:t xml:space="preserve">, which </w:t>
      </w:r>
      <w:r w:rsidR="005D449C" w:rsidRPr="005D449C">
        <w:rPr>
          <w:color w:val="222222"/>
          <w:shd w:val="clear" w:color="auto" w:fill="FFFFFF"/>
        </w:rPr>
        <w:t>was accepted.</w:t>
      </w:r>
      <w:r w:rsidR="00C6170F">
        <w:rPr>
          <w:color w:val="222222"/>
          <w:shd w:val="clear" w:color="auto" w:fill="FFFFFF"/>
        </w:rPr>
        <w:t xml:space="preserve"> The report </w:t>
      </w:r>
      <w:r w:rsidR="00C85427">
        <w:rPr>
          <w:color w:val="222222"/>
          <w:shd w:val="clear" w:color="auto" w:fill="FFFFFF"/>
        </w:rPr>
        <w:t>indicated availability of $2,527 cash and $125,165</w:t>
      </w:r>
      <w:r w:rsidR="00C6170F">
        <w:rPr>
          <w:color w:val="222222"/>
          <w:shd w:val="clear" w:color="auto" w:fill="FFFFFF"/>
        </w:rPr>
        <w:t xml:space="preserve"> in securities and cash account.</w:t>
      </w:r>
      <w:r w:rsidR="00BE2642" w:rsidRPr="00BE2642">
        <w:t xml:space="preserve"> </w:t>
      </w:r>
      <w:r w:rsidR="00BE2642" w:rsidRPr="00BE2642">
        <w:rPr>
          <w:color w:val="222222"/>
          <w:shd w:val="clear" w:color="auto" w:fill="FFFFFF"/>
        </w:rPr>
        <w:t xml:space="preserve">A Motion was made to accept Treasurer’s Report, which passed. Final Treasurer’s report is filed in </w:t>
      </w:r>
      <w:proofErr w:type="spellStart"/>
      <w:r w:rsidR="00BE2642" w:rsidRPr="00BE2642">
        <w:rPr>
          <w:color w:val="222222"/>
          <w:shd w:val="clear" w:color="auto" w:fill="FFFFFF"/>
        </w:rPr>
        <w:t>Bivio</w:t>
      </w:r>
      <w:proofErr w:type="spellEnd"/>
      <w:r w:rsidR="00BE2642" w:rsidRPr="00BE2642">
        <w:rPr>
          <w:color w:val="222222"/>
          <w:shd w:val="clear" w:color="auto" w:fill="FFFFFF"/>
        </w:rPr>
        <w:t>.</w:t>
      </w:r>
    </w:p>
    <w:p w14:paraId="58A62B89" w14:textId="0D0C9150" w:rsidR="00C211B9" w:rsidRDefault="009C69C7" w:rsidP="00C211B9">
      <w:pPr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In addition, </w:t>
      </w:r>
      <w:r w:rsidRPr="009C69C7">
        <w:rPr>
          <w:color w:val="222222"/>
          <w:shd w:val="clear" w:color="auto" w:fill="FFFFFF"/>
        </w:rPr>
        <w:t>Gladys</w:t>
      </w:r>
      <w:r w:rsidR="000B4EAB">
        <w:rPr>
          <w:color w:val="222222"/>
          <w:shd w:val="clear" w:color="auto" w:fill="FFFFFF"/>
        </w:rPr>
        <w:t>,</w:t>
      </w:r>
      <w:r w:rsidRPr="009C69C7">
        <w:rPr>
          <w:color w:val="222222"/>
          <w:shd w:val="clear" w:color="auto" w:fill="FFFFFF"/>
        </w:rPr>
        <w:t xml:space="preserve"> </w:t>
      </w:r>
      <w:r w:rsidR="000B4EAB">
        <w:rPr>
          <w:color w:val="222222"/>
          <w:shd w:val="clear" w:color="auto" w:fill="FFFFFF"/>
        </w:rPr>
        <w:t xml:space="preserve">as required </w:t>
      </w:r>
      <w:r w:rsidRPr="009C69C7">
        <w:rPr>
          <w:color w:val="222222"/>
          <w:shd w:val="clear" w:color="auto" w:fill="FFFFFF"/>
        </w:rPr>
        <w:t xml:space="preserve">to open a new brokerage account </w:t>
      </w:r>
      <w:r w:rsidR="008E130A">
        <w:rPr>
          <w:color w:val="222222"/>
          <w:shd w:val="clear" w:color="auto" w:fill="FFFFFF"/>
        </w:rPr>
        <w:t xml:space="preserve">for MICNOVA </w:t>
      </w:r>
      <w:r w:rsidR="000B4EAB">
        <w:rPr>
          <w:color w:val="222222"/>
          <w:shd w:val="clear" w:color="auto" w:fill="FFFFFF"/>
        </w:rPr>
        <w:t xml:space="preserve">with Fidelity, completed </w:t>
      </w:r>
      <w:r w:rsidRPr="009C69C7">
        <w:rPr>
          <w:color w:val="222222"/>
          <w:shd w:val="clear" w:color="auto" w:fill="FFFFFF"/>
        </w:rPr>
        <w:t xml:space="preserve">a </w:t>
      </w:r>
      <w:r w:rsidR="000B4EAB">
        <w:rPr>
          <w:color w:val="222222"/>
          <w:shd w:val="clear" w:color="auto" w:fill="FFFFFF"/>
        </w:rPr>
        <w:t xml:space="preserve">fully </w:t>
      </w:r>
      <w:r w:rsidRPr="009C69C7">
        <w:rPr>
          <w:color w:val="222222"/>
          <w:shd w:val="clear" w:color="auto" w:fill="FFFFFF"/>
        </w:rPr>
        <w:t xml:space="preserve">signed </w:t>
      </w:r>
      <w:r w:rsidR="000B4EAB">
        <w:rPr>
          <w:color w:val="222222"/>
          <w:shd w:val="clear" w:color="auto" w:fill="FFFFFF"/>
        </w:rPr>
        <w:t xml:space="preserve">revised </w:t>
      </w:r>
      <w:r w:rsidRPr="009C69C7">
        <w:rPr>
          <w:color w:val="222222"/>
          <w:shd w:val="clear" w:color="auto" w:fill="FFFFFF"/>
        </w:rPr>
        <w:t>Partnership Agreement</w:t>
      </w:r>
      <w:r w:rsidR="000B4EAB">
        <w:rPr>
          <w:color w:val="222222"/>
          <w:shd w:val="clear" w:color="auto" w:fill="FFFFFF"/>
        </w:rPr>
        <w:t xml:space="preserve"> incorporating all comments.</w:t>
      </w:r>
      <w:r w:rsidR="005D449C" w:rsidRPr="009C69C7">
        <w:rPr>
          <w:color w:val="222222"/>
          <w:shd w:val="clear" w:color="auto" w:fill="FFFFFF"/>
        </w:rPr>
        <w:t xml:space="preserve"> </w:t>
      </w:r>
    </w:p>
    <w:p w14:paraId="57E004A1" w14:textId="11D3B91C" w:rsidR="00D662A9" w:rsidRDefault="00D662A9" w:rsidP="00D662A9">
      <w:pPr>
        <w:ind w:left="360"/>
      </w:pPr>
      <w:r>
        <w:t>Gladys has emailed to all the Partners that MICNOVA has moved successfully to the Fidelity brokerage for transfer of assets from Schwab. Partners can resu</w:t>
      </w:r>
      <w:r w:rsidR="00146F6A">
        <w:t xml:space="preserve">me monthly contributions to </w:t>
      </w:r>
      <w:proofErr w:type="spellStart"/>
      <w:r w:rsidR="00146F6A">
        <w:t>Micn</w:t>
      </w:r>
      <w:r>
        <w:t>ova</w:t>
      </w:r>
      <w:proofErr w:type="spellEnd"/>
      <w:r>
        <w:t xml:space="preserve"> Portfolio. She thanked Ty, Arvind, Jo and others who helped with this convoluted process.</w:t>
      </w:r>
    </w:p>
    <w:p w14:paraId="5D2E313E" w14:textId="1C0A5397" w:rsidR="00D662A9" w:rsidRPr="00D662A9" w:rsidRDefault="00D662A9" w:rsidP="00D662A9">
      <w:pPr>
        <w:ind w:left="360"/>
      </w:pPr>
      <w:r w:rsidRPr="00D662A9">
        <w:rPr>
          <w:color w:val="222222"/>
          <w:shd w:val="clear" w:color="auto" w:fill="FFFFFF"/>
        </w:rPr>
        <w:t>Please log into our Fidelity Account Z40372626</w:t>
      </w:r>
      <w:r w:rsidR="00DD4177">
        <w:rPr>
          <w:color w:val="222222"/>
          <w:shd w:val="clear" w:color="auto" w:fill="FFFFFF"/>
        </w:rPr>
        <w:t xml:space="preserve"> with your designated 2 digit numeral code to identify your individual</w:t>
      </w:r>
      <w:r w:rsidRPr="00D662A9">
        <w:rPr>
          <w:color w:val="222222"/>
          <w:shd w:val="clear" w:color="auto" w:fill="FFFFFF"/>
        </w:rPr>
        <w:t xml:space="preserve"> starting July 25 to see that the account transfer from Schwab has taken place. If any problems experienced, you can contact Parker Willis at Fidelity (ph</w:t>
      </w:r>
      <w:r w:rsidR="00146F6A">
        <w:rPr>
          <w:color w:val="222222"/>
          <w:shd w:val="clear" w:color="auto" w:fill="FFFFFF"/>
        </w:rPr>
        <w:t>one</w:t>
      </w:r>
      <w:r w:rsidRPr="00D662A9">
        <w:rPr>
          <w:color w:val="222222"/>
          <w:shd w:val="clear" w:color="auto" w:fill="FFFFFF"/>
        </w:rPr>
        <w:t xml:space="preserve"> 703-893-1008, X 52022)</w:t>
      </w:r>
    </w:p>
    <w:p w14:paraId="0C673ED8" w14:textId="49FC433F" w:rsidR="00D662A9" w:rsidRPr="00D662A9" w:rsidRDefault="00DD4177" w:rsidP="00D662A9">
      <w:pPr>
        <w:ind w:left="360"/>
      </w:pPr>
      <w:r>
        <w:rPr>
          <w:color w:val="222222"/>
          <w:shd w:val="clear" w:color="auto" w:fill="FFFFFF"/>
        </w:rPr>
        <w:t xml:space="preserve">Gladys will email </w:t>
      </w:r>
      <w:r w:rsidR="00146F6A">
        <w:rPr>
          <w:color w:val="222222"/>
          <w:shd w:val="clear" w:color="auto" w:fill="FFFFFF"/>
        </w:rPr>
        <w:t xml:space="preserve">instructions to all the partners for making </w:t>
      </w:r>
      <w:r>
        <w:rPr>
          <w:color w:val="222222"/>
          <w:shd w:val="clear" w:color="auto" w:fill="FFFFFF"/>
        </w:rPr>
        <w:t xml:space="preserve">monthly </w:t>
      </w:r>
      <w:r w:rsidR="00D662A9" w:rsidRPr="00D662A9">
        <w:rPr>
          <w:color w:val="222222"/>
          <w:shd w:val="clear" w:color="auto" w:fill="FFFFFF"/>
        </w:rPr>
        <w:t>contr</w:t>
      </w:r>
      <w:r w:rsidR="00146F6A">
        <w:rPr>
          <w:color w:val="222222"/>
          <w:shd w:val="clear" w:color="auto" w:fill="FFFFFF"/>
        </w:rPr>
        <w:t xml:space="preserve">ibution </w:t>
      </w:r>
      <w:r>
        <w:rPr>
          <w:color w:val="222222"/>
          <w:shd w:val="clear" w:color="auto" w:fill="FFFFFF"/>
        </w:rPr>
        <w:t>with</w:t>
      </w:r>
      <w:r w:rsidR="00146F6A">
        <w:rPr>
          <w:color w:val="222222"/>
          <w:shd w:val="clear" w:color="auto" w:fill="FFFFFF"/>
        </w:rPr>
        <w:t xml:space="preserve"> your designated 2 digit numeric</w:t>
      </w:r>
      <w:r>
        <w:rPr>
          <w:color w:val="222222"/>
          <w:shd w:val="clear" w:color="auto" w:fill="FFFFFF"/>
        </w:rPr>
        <w:t xml:space="preserve"> code to identify your individual contributions</w:t>
      </w:r>
      <w:r w:rsidR="00146F6A">
        <w:rPr>
          <w:color w:val="222222"/>
          <w:shd w:val="clear" w:color="auto" w:fill="FFFFFF"/>
        </w:rPr>
        <w:t xml:space="preserve"> for partners </w:t>
      </w:r>
      <w:r>
        <w:rPr>
          <w:color w:val="222222"/>
          <w:shd w:val="clear" w:color="auto" w:fill="FFFFFF"/>
        </w:rPr>
        <w:t>after July 25</w:t>
      </w:r>
      <w:r w:rsidR="00D662A9" w:rsidRPr="00D662A9">
        <w:rPr>
          <w:color w:val="222222"/>
          <w:shd w:val="clear" w:color="auto" w:fill="FFFFFF"/>
        </w:rPr>
        <w:t xml:space="preserve"> (</w:t>
      </w:r>
      <w:r w:rsidR="00146F6A">
        <w:rPr>
          <w:color w:val="222222"/>
          <w:shd w:val="clear" w:color="auto" w:fill="FFFFFF"/>
        </w:rPr>
        <w:t xml:space="preserve">for </w:t>
      </w:r>
      <w:r w:rsidR="00D662A9" w:rsidRPr="00D662A9">
        <w:rPr>
          <w:color w:val="222222"/>
          <w:shd w:val="clear" w:color="auto" w:fill="FFFFFF"/>
        </w:rPr>
        <w:t>both</w:t>
      </w:r>
      <w:r>
        <w:rPr>
          <w:color w:val="222222"/>
          <w:shd w:val="clear" w:color="auto" w:fill="FFFFFF"/>
        </w:rPr>
        <w:t xml:space="preserve"> ACH and check contributions). She will also</w:t>
      </w:r>
      <w:r w:rsidR="00D662A9" w:rsidRPr="00D662A9">
        <w:rPr>
          <w:color w:val="222222"/>
          <w:shd w:val="clear" w:color="auto" w:fill="FFFFFF"/>
        </w:rPr>
        <w:t xml:space="preserve"> file</w:t>
      </w:r>
      <w:r>
        <w:rPr>
          <w:color w:val="222222"/>
          <w:shd w:val="clear" w:color="auto" w:fill="FFFFFF"/>
        </w:rPr>
        <w:t xml:space="preserve"> the instructions for making monthly contributions</w:t>
      </w:r>
      <w:r w:rsidR="00D662A9" w:rsidRPr="00D662A9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i</w:t>
      </w:r>
      <w:r w:rsidR="00D662A9" w:rsidRPr="00D662A9">
        <w:rPr>
          <w:color w:val="222222"/>
          <w:shd w:val="clear" w:color="auto" w:fill="FFFFFF"/>
        </w:rPr>
        <w:t xml:space="preserve">n </w:t>
      </w:r>
      <w:proofErr w:type="spellStart"/>
      <w:r w:rsidR="00D662A9" w:rsidRPr="00D662A9">
        <w:rPr>
          <w:color w:val="222222"/>
          <w:shd w:val="clear" w:color="auto" w:fill="FFFFFF"/>
        </w:rPr>
        <w:t>Bivio</w:t>
      </w:r>
      <w:proofErr w:type="spellEnd"/>
      <w:r w:rsidR="00D662A9" w:rsidRPr="00D662A9">
        <w:rPr>
          <w:color w:val="222222"/>
          <w:shd w:val="clear" w:color="auto" w:fill="FFFFFF"/>
        </w:rPr>
        <w:t>.</w:t>
      </w:r>
    </w:p>
    <w:p w14:paraId="50069800" w14:textId="77777777" w:rsidR="00A2080A" w:rsidRPr="00A2080A" w:rsidRDefault="00A2080A" w:rsidP="00735F4D">
      <w:pPr>
        <w:jc w:val="both"/>
      </w:pPr>
    </w:p>
    <w:p w14:paraId="330F408F" w14:textId="552F1067" w:rsidR="007E30DE" w:rsidRPr="006C5088" w:rsidRDefault="00625CCA" w:rsidP="00D577B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 xml:space="preserve">Education &amp; </w:t>
      </w:r>
      <w:r w:rsidR="008E6F8B">
        <w:rPr>
          <w:rFonts w:asciiTheme="minorHAnsi" w:hAnsiTheme="minorHAnsi" w:cstheme="minorHAnsi"/>
          <w:b/>
        </w:rPr>
        <w:t xml:space="preserve">New </w:t>
      </w:r>
      <w:r>
        <w:rPr>
          <w:rFonts w:asciiTheme="minorHAnsi" w:hAnsiTheme="minorHAnsi" w:cstheme="minorHAnsi"/>
          <w:b/>
        </w:rPr>
        <w:t>Stock Presentation Timetable for 2023</w:t>
      </w:r>
      <w:r w:rsidR="00992B61">
        <w:rPr>
          <w:rFonts w:asciiTheme="minorHAnsi" w:hAnsiTheme="minorHAnsi" w:cstheme="minorHAnsi"/>
          <w:b/>
        </w:rPr>
        <w:t xml:space="preserve"> </w:t>
      </w:r>
      <w:r w:rsidR="001A7E68">
        <w:rPr>
          <w:rFonts w:asciiTheme="minorHAnsi" w:hAnsiTheme="minorHAnsi" w:cstheme="minorHAnsi"/>
          <w:b/>
        </w:rPr>
        <w:t>–</w:t>
      </w:r>
      <w:r w:rsidR="009368B2">
        <w:rPr>
          <w:rFonts w:asciiTheme="minorHAnsi" w:hAnsiTheme="minorHAnsi" w:cstheme="minorHAnsi"/>
          <w:b/>
        </w:rPr>
        <w:t xml:space="preserve"> Sheryl &amp; </w:t>
      </w:r>
      <w:r w:rsidR="001A7E68">
        <w:rPr>
          <w:rFonts w:asciiTheme="minorHAnsi" w:hAnsiTheme="minorHAnsi" w:cstheme="minorHAnsi"/>
          <w:b/>
        </w:rPr>
        <w:t>Gladys</w:t>
      </w:r>
    </w:p>
    <w:p w14:paraId="37B5D0E5" w14:textId="2B0D0ABC" w:rsidR="00E5020F" w:rsidRDefault="008801DF" w:rsidP="00E5020F">
      <w:pPr>
        <w:shd w:val="clear" w:color="auto" w:fill="FFFFFF"/>
        <w:ind w:left="360"/>
        <w:rPr>
          <w:color w:val="000000"/>
        </w:rPr>
      </w:pPr>
      <w:r w:rsidRPr="000A38AE">
        <w:rPr>
          <w:color w:val="000000"/>
        </w:rPr>
        <w:t>Partners</w:t>
      </w:r>
      <w:r w:rsidR="00E5020F" w:rsidRPr="000A38AE">
        <w:rPr>
          <w:color w:val="000000"/>
        </w:rPr>
        <w:t xml:space="preserve"> are requested to identify their 2023 Education and Stock Presentation titles </w:t>
      </w:r>
      <w:r w:rsidR="00625CCA" w:rsidRPr="000A38AE">
        <w:rPr>
          <w:color w:val="000000"/>
        </w:rPr>
        <w:t xml:space="preserve">for the next </w:t>
      </w:r>
      <w:r w:rsidR="00E5020F" w:rsidRPr="000A38AE">
        <w:rPr>
          <w:color w:val="000000"/>
        </w:rPr>
        <w:t xml:space="preserve">3 months in advance, so that Carol </w:t>
      </w:r>
      <w:proofErr w:type="spellStart"/>
      <w:r w:rsidR="00E5020F" w:rsidRPr="000A38AE">
        <w:rPr>
          <w:color w:val="000000"/>
        </w:rPr>
        <w:t>Cuddihy</w:t>
      </w:r>
      <w:proofErr w:type="spellEnd"/>
      <w:r w:rsidR="00E5020F" w:rsidRPr="000A38AE">
        <w:rPr>
          <w:color w:val="000000"/>
        </w:rPr>
        <w:t xml:space="preserve"> can submit them onto our BI webpage</w:t>
      </w:r>
      <w:r w:rsidR="00625CCA" w:rsidRPr="000A38AE">
        <w:rPr>
          <w:color w:val="000000"/>
        </w:rPr>
        <w:t xml:space="preserve">. </w:t>
      </w:r>
    </w:p>
    <w:p w14:paraId="0F20D286" w14:textId="77777777" w:rsidR="00C647DD" w:rsidRDefault="00C647DD" w:rsidP="00E5020F">
      <w:pPr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p w14:paraId="1EF8A901" w14:textId="11836F85" w:rsidR="00C647DD" w:rsidRPr="001D111C" w:rsidRDefault="00E263CA" w:rsidP="00D577B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Education:</w:t>
      </w:r>
      <w:r w:rsidR="004D1547">
        <w:rPr>
          <w:rFonts w:asciiTheme="minorHAnsi" w:hAnsiTheme="minorHAnsi" w:cstheme="minorHAnsi"/>
          <w:b/>
        </w:rPr>
        <w:t xml:space="preserve"> </w:t>
      </w:r>
      <w:r w:rsidR="005D449C">
        <w:rPr>
          <w:rFonts w:asciiTheme="minorHAnsi" w:hAnsiTheme="minorHAnsi" w:cstheme="minorHAnsi"/>
          <w:b/>
        </w:rPr>
        <w:t xml:space="preserve">- by </w:t>
      </w:r>
      <w:r w:rsidR="00C85427">
        <w:rPr>
          <w:rFonts w:asciiTheme="minorHAnsi" w:hAnsiTheme="minorHAnsi" w:cstheme="minorHAnsi"/>
          <w:b/>
        </w:rPr>
        <w:t>Arvind Krishna</w:t>
      </w:r>
    </w:p>
    <w:p w14:paraId="333C442D" w14:textId="7D2B5AA9" w:rsidR="008B3C0E" w:rsidRPr="00E2243E" w:rsidRDefault="00751A1D" w:rsidP="005C2836">
      <w:pPr>
        <w:widowControl w:val="0"/>
        <w:ind w:left="360"/>
      </w:pPr>
      <w:r>
        <w:t>Arvind presented education on “Fundamental Analysis vs. Technical Analysis for Stock Valuations”.</w:t>
      </w:r>
      <w:r w:rsidR="00E2243E">
        <w:t xml:space="preserve"> He discussed and compared two a</w:t>
      </w:r>
      <w:r w:rsidR="00C9407C" w:rsidRPr="00E2243E">
        <w:t xml:space="preserve">pproaches used to </w:t>
      </w:r>
      <w:r w:rsidR="00E2243E">
        <w:t xml:space="preserve">analyze securities &amp; investment </w:t>
      </w:r>
      <w:r w:rsidR="00C9407C" w:rsidRPr="00E2243E">
        <w:t>decisions: </w:t>
      </w:r>
      <w:r w:rsidR="00E2243E">
        <w:t xml:space="preserve">Fundamental &amp; Technical. </w:t>
      </w:r>
      <w:r w:rsidR="00C9407C" w:rsidRPr="00E2243E">
        <w:t>Fundamental Analysis involves analyzing a company’s financial statements to determine the Fair (intrinsic) Value of business (stock)</w:t>
      </w:r>
      <w:r w:rsidR="00E2243E">
        <w:t xml:space="preserve"> as practiced by BI’s SSG methodology. </w:t>
      </w:r>
      <w:r w:rsidR="00C9407C" w:rsidRPr="00E2243E">
        <w:t>Technical Analysis assumes that a security's price already reflects all publicly available information</w:t>
      </w:r>
      <w:r w:rsidR="00355B28">
        <w:t xml:space="preserve"> regarding sales, earnings, management, etc., and instead focuses on the</w:t>
      </w:r>
      <w:r w:rsidR="00355B28" w:rsidRPr="00E2243E">
        <w:t xml:space="preserve"> </w:t>
      </w:r>
      <w:r w:rsidR="00355B28">
        <w:t xml:space="preserve">security’s </w:t>
      </w:r>
      <w:hyperlink r:id="rId8" w:history="1">
        <w:r w:rsidR="00C9407C" w:rsidRPr="00E2243E">
          <w:rPr>
            <w:rStyle w:val="Hyperlink"/>
            <w:color w:val="auto"/>
            <w:u w:val="none"/>
          </w:rPr>
          <w:t>Price &amp; Volume movements</w:t>
        </w:r>
      </w:hyperlink>
      <w:r w:rsidR="005C2836">
        <w:t xml:space="preserve"> depicted by </w:t>
      </w:r>
      <w:r w:rsidR="006B76CE">
        <w:t xml:space="preserve">its </w:t>
      </w:r>
      <w:r w:rsidR="005C2836">
        <w:t xml:space="preserve">charts, trends and other technical indicators. A hybrid approach involving complete Fundamental analysis combined with the use of some technical indicators is highly recommended for analyzing stocks for long term investment. </w:t>
      </w:r>
    </w:p>
    <w:p w14:paraId="073666F8" w14:textId="72F1B0E7" w:rsidR="00254BD1" w:rsidRPr="000A38AE" w:rsidRDefault="00C9407C" w:rsidP="009C69C7">
      <w:pPr>
        <w:widowControl w:val="0"/>
        <w:ind w:left="720"/>
      </w:pPr>
      <w:r w:rsidRPr="00E2243E">
        <w:t xml:space="preserve"> </w:t>
      </w:r>
    </w:p>
    <w:p w14:paraId="66E48455" w14:textId="691A6957" w:rsidR="00A97795" w:rsidRPr="00A97795" w:rsidRDefault="00B66D4C" w:rsidP="00DE037D">
      <w:pPr>
        <w:numPr>
          <w:ilvl w:val="0"/>
          <w:numId w:val="1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</w:rPr>
        <w:lastRenderedPageBreak/>
        <w:t>New Stock P</w:t>
      </w:r>
      <w:r w:rsidR="008653DD" w:rsidRPr="003E6DDC">
        <w:rPr>
          <w:rFonts w:asciiTheme="minorHAnsi" w:hAnsiTheme="minorHAnsi" w:cstheme="minorHAnsi"/>
          <w:b/>
        </w:rPr>
        <w:t>resentation</w:t>
      </w:r>
      <w:r w:rsidR="00210217">
        <w:rPr>
          <w:rFonts w:asciiTheme="minorHAnsi" w:hAnsiTheme="minorHAnsi" w:cstheme="minorHAnsi"/>
          <w:b/>
        </w:rPr>
        <w:t>:</w:t>
      </w:r>
      <w:r w:rsidR="004F336F">
        <w:rPr>
          <w:rFonts w:asciiTheme="minorHAnsi" w:hAnsiTheme="minorHAnsi" w:cstheme="minorHAnsi"/>
          <w:b/>
        </w:rPr>
        <w:t xml:space="preserve"> </w:t>
      </w:r>
      <w:r w:rsidR="00C85427">
        <w:rPr>
          <w:rFonts w:asciiTheme="minorHAnsi" w:hAnsiTheme="minorHAnsi" w:cstheme="minorHAnsi"/>
          <w:b/>
        </w:rPr>
        <w:t>Paychex (PAYX</w:t>
      </w:r>
      <w:r w:rsidR="00680419">
        <w:rPr>
          <w:rFonts w:asciiTheme="minorHAnsi" w:hAnsiTheme="minorHAnsi" w:cstheme="minorHAnsi"/>
          <w:b/>
        </w:rPr>
        <w:t>)</w:t>
      </w:r>
      <w:r w:rsidR="00596CA4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 xml:space="preserve"> </w:t>
      </w:r>
      <w:r w:rsidR="00B36848">
        <w:rPr>
          <w:rFonts w:asciiTheme="minorHAnsi" w:hAnsiTheme="minorHAnsi" w:cstheme="minorHAnsi"/>
          <w:b/>
        </w:rPr>
        <w:t xml:space="preserve">by </w:t>
      </w:r>
      <w:r w:rsidR="00C85427">
        <w:rPr>
          <w:rFonts w:asciiTheme="minorHAnsi" w:hAnsiTheme="minorHAnsi" w:cstheme="minorHAnsi"/>
          <w:b/>
        </w:rPr>
        <w:t>Gladys</w:t>
      </w:r>
    </w:p>
    <w:p w14:paraId="1E5541E1" w14:textId="1CDF1931" w:rsidR="00827C72" w:rsidRPr="0011481D" w:rsidRDefault="00DD4177" w:rsidP="00884CE8">
      <w:pPr>
        <w:ind w:left="360"/>
      </w:pPr>
      <w:r>
        <w:rPr>
          <w:color w:val="222222"/>
          <w:shd w:val="clear" w:color="auto" w:fill="FFFFFF"/>
        </w:rPr>
        <w:t>Gladys</w:t>
      </w:r>
      <w:r w:rsidR="00AB0C74">
        <w:rPr>
          <w:color w:val="222222"/>
          <w:shd w:val="clear" w:color="auto" w:fill="FFFFFF"/>
        </w:rPr>
        <w:t xml:space="preserve"> presented a detailed analysis of new stock – PAYX (</w:t>
      </w:r>
      <w:r w:rsidR="00AB0C74" w:rsidRPr="00AB0C74">
        <w:rPr>
          <w:color w:val="222222"/>
          <w:sz w:val="18"/>
          <w:szCs w:val="18"/>
          <w:shd w:val="clear" w:color="auto" w:fill="FFFFFF"/>
        </w:rPr>
        <w:t>NASDAQ</w:t>
      </w:r>
      <w:r w:rsidR="00AB0C74">
        <w:rPr>
          <w:color w:val="222222"/>
          <w:shd w:val="clear" w:color="auto" w:fill="FFFFFF"/>
        </w:rPr>
        <w:t>). Paychex is a medium size professional services company headquartered in Rochester, NY. The company provides electronic human resources manag</w:t>
      </w:r>
      <w:r w:rsidR="00BB200B">
        <w:rPr>
          <w:color w:val="222222"/>
          <w:shd w:val="clear" w:color="auto" w:fill="FFFFFF"/>
        </w:rPr>
        <w:t>ement</w:t>
      </w:r>
      <w:r w:rsidR="00AB0C74">
        <w:rPr>
          <w:color w:val="222222"/>
          <w:shd w:val="clear" w:color="auto" w:fill="FFFFFF"/>
        </w:rPr>
        <w:t xml:space="preserve"> services for professionals. </w:t>
      </w:r>
      <w:r w:rsidR="00BB200B">
        <w:rPr>
          <w:color w:val="222222"/>
          <w:shd w:val="clear" w:color="auto" w:fill="FFFFFF"/>
        </w:rPr>
        <w:t xml:space="preserve">SSG showed “Buy” at </w:t>
      </w:r>
      <w:r w:rsidR="00BC1F84">
        <w:rPr>
          <w:color w:val="222222"/>
          <w:shd w:val="clear" w:color="auto" w:fill="FFFFFF"/>
        </w:rPr>
        <w:t xml:space="preserve">current </w:t>
      </w:r>
      <w:r w:rsidR="00BB200B">
        <w:rPr>
          <w:color w:val="222222"/>
          <w:shd w:val="clear" w:color="auto" w:fill="FFFFFF"/>
        </w:rPr>
        <w:t>$113.4</w:t>
      </w:r>
      <w:r w:rsidR="00BC1F84">
        <w:rPr>
          <w:color w:val="222222"/>
          <w:shd w:val="clear" w:color="auto" w:fill="FFFFFF"/>
        </w:rPr>
        <w:t xml:space="preserve">4 </w:t>
      </w:r>
      <w:r w:rsidR="00BC1F84" w:rsidRPr="00BC1F84">
        <w:rPr>
          <w:color w:val="222222"/>
          <w:sz w:val="20"/>
          <w:szCs w:val="20"/>
          <w:shd w:val="clear" w:color="auto" w:fill="FFFFFF"/>
        </w:rPr>
        <w:t>(7/7/2023)</w:t>
      </w:r>
      <w:r w:rsidR="00BC1F84">
        <w:rPr>
          <w:color w:val="222222"/>
          <w:sz w:val="20"/>
          <w:szCs w:val="20"/>
          <w:shd w:val="clear" w:color="auto" w:fill="FFFFFF"/>
        </w:rPr>
        <w:t>.</w:t>
      </w:r>
      <w:r w:rsidR="00BC1F84">
        <w:rPr>
          <w:color w:val="222222"/>
          <w:shd w:val="clear" w:color="auto" w:fill="FFFFFF"/>
        </w:rPr>
        <w:t xml:space="preserve"> </w:t>
      </w:r>
      <w:r w:rsidR="00BB200B">
        <w:rPr>
          <w:color w:val="222222"/>
          <w:shd w:val="clear" w:color="auto" w:fill="FFFFFF"/>
        </w:rPr>
        <w:t xml:space="preserve">PAYX is a Buy </w:t>
      </w:r>
      <w:r w:rsidR="00BC1F84">
        <w:rPr>
          <w:color w:val="222222"/>
          <w:shd w:val="clear" w:color="auto" w:fill="FFFFFF"/>
        </w:rPr>
        <w:t xml:space="preserve">range </w:t>
      </w:r>
      <w:r w:rsidR="00BB200B">
        <w:rPr>
          <w:color w:val="222222"/>
          <w:shd w:val="clear" w:color="auto" w:fill="FFFFFF"/>
        </w:rPr>
        <w:t xml:space="preserve">up to </w:t>
      </w:r>
      <w:r w:rsidR="00BC1F84">
        <w:rPr>
          <w:color w:val="222222"/>
          <w:shd w:val="clear" w:color="auto" w:fill="FFFFFF"/>
        </w:rPr>
        <w:t xml:space="preserve">$104.1 - </w:t>
      </w:r>
      <w:r w:rsidR="00BB200B">
        <w:rPr>
          <w:color w:val="222222"/>
          <w:shd w:val="clear" w:color="auto" w:fill="FFFFFF"/>
        </w:rPr>
        <w:t>$119</w:t>
      </w:r>
      <w:r w:rsidR="00BC1F84">
        <w:rPr>
          <w:color w:val="222222"/>
          <w:shd w:val="clear" w:color="auto" w:fill="FFFFFF"/>
        </w:rPr>
        <w:t>.4</w:t>
      </w:r>
      <w:r w:rsidR="003F3311">
        <w:rPr>
          <w:color w:val="222222"/>
          <w:shd w:val="clear" w:color="auto" w:fill="FFFFFF"/>
        </w:rPr>
        <w:t>,</w:t>
      </w:r>
      <w:r w:rsidR="00BC1F84">
        <w:rPr>
          <w:color w:val="222222"/>
          <w:shd w:val="clear" w:color="auto" w:fill="FFFFFF"/>
        </w:rPr>
        <w:t xml:space="preserve"> according to SSG</w:t>
      </w:r>
      <w:r w:rsidR="00BB200B">
        <w:rPr>
          <w:color w:val="222222"/>
          <w:shd w:val="clear" w:color="auto" w:fill="FFFFFF"/>
        </w:rPr>
        <w:t xml:space="preserve">. </w:t>
      </w:r>
      <w:r w:rsidR="00BC1F84">
        <w:t xml:space="preserve">If purchased at the current price, this stock is not likely to double your money over the next five years with Total Return (at </w:t>
      </w:r>
      <w:r w:rsidR="00BC1F84" w:rsidRPr="00BC1F84">
        <w:rPr>
          <w:sz w:val="20"/>
          <w:szCs w:val="20"/>
        </w:rPr>
        <w:t>High P/E)</w:t>
      </w:r>
      <w:r w:rsidR="00BC1F84">
        <w:rPr>
          <w:sz w:val="20"/>
          <w:szCs w:val="20"/>
        </w:rPr>
        <w:t xml:space="preserve"> is</w:t>
      </w:r>
      <w:r w:rsidR="00BC1F84">
        <w:t>10.7%.</w:t>
      </w:r>
      <w:r w:rsidR="00BC1F84">
        <w:rPr>
          <w:color w:val="222222"/>
          <w:shd w:val="clear" w:color="auto" w:fill="FFFFFF"/>
        </w:rPr>
        <w:t xml:space="preserve"> L</w:t>
      </w:r>
      <w:r w:rsidR="00BB200B">
        <w:rPr>
          <w:color w:val="222222"/>
          <w:shd w:val="clear" w:color="auto" w:fill="FFFFFF"/>
        </w:rPr>
        <w:t>ow price of $93 is required for 15% return. PAYX fundamentals looked good.</w:t>
      </w:r>
    </w:p>
    <w:p w14:paraId="2208F9AA" w14:textId="77777777" w:rsidR="001F32E7" w:rsidRPr="00C346F6" w:rsidRDefault="001F32E7" w:rsidP="001F32E7">
      <w:pPr>
        <w:ind w:left="360"/>
      </w:pPr>
    </w:p>
    <w:p w14:paraId="52C0B931" w14:textId="2D3D6BBC" w:rsidR="00D255C8" w:rsidRPr="00FD0D7A" w:rsidRDefault="00A1263A" w:rsidP="00FD0D7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3E6DDC">
        <w:rPr>
          <w:rFonts w:asciiTheme="minorHAnsi" w:hAnsiTheme="minorHAnsi" w:cstheme="minorHAnsi"/>
          <w:b/>
        </w:rPr>
        <w:t xml:space="preserve">Stock Watcher </w:t>
      </w:r>
      <w:r w:rsidR="009D74EA">
        <w:rPr>
          <w:rFonts w:asciiTheme="minorHAnsi" w:hAnsiTheme="minorHAnsi" w:cstheme="minorHAnsi"/>
          <w:b/>
        </w:rPr>
        <w:t xml:space="preserve">Quarterly </w:t>
      </w:r>
      <w:r w:rsidR="003C4DF9" w:rsidRPr="003E6DDC">
        <w:rPr>
          <w:rFonts w:asciiTheme="minorHAnsi" w:hAnsiTheme="minorHAnsi" w:cstheme="minorHAnsi"/>
          <w:b/>
        </w:rPr>
        <w:t>Reports</w:t>
      </w:r>
      <w:r w:rsidR="001B45F5">
        <w:rPr>
          <w:rFonts w:asciiTheme="minorHAnsi" w:hAnsiTheme="minorHAnsi" w:cstheme="minorHAnsi"/>
          <w:b/>
        </w:rPr>
        <w:t xml:space="preserve"> </w:t>
      </w:r>
      <w:r w:rsidR="009D74EA">
        <w:rPr>
          <w:rFonts w:asciiTheme="minorHAnsi" w:hAnsiTheme="minorHAnsi" w:cstheme="minorHAnsi"/>
          <w:b/>
        </w:rPr>
        <w:t>Presented</w:t>
      </w:r>
      <w:r w:rsidR="003C4DF9" w:rsidRPr="003E6DDC">
        <w:rPr>
          <w:rFonts w:asciiTheme="minorHAnsi" w:hAnsiTheme="minorHAnsi" w:cstheme="minorHAnsi"/>
          <w:b/>
        </w:rPr>
        <w:t xml:space="preserve">: </w:t>
      </w:r>
      <w:r w:rsidR="002B3496" w:rsidRPr="003E6DDC">
        <w:rPr>
          <w:rFonts w:asciiTheme="minorHAnsi" w:hAnsiTheme="minorHAnsi" w:cstheme="minorHAnsi"/>
          <w:b/>
        </w:rPr>
        <w:t xml:space="preserve"> </w:t>
      </w:r>
    </w:p>
    <w:p w14:paraId="69D5FD77" w14:textId="67D2FF31" w:rsidR="00896205" w:rsidRPr="00F26EC4" w:rsidRDefault="00DD4177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There were 3</w:t>
      </w:r>
      <w:r w:rsidR="00896205" w:rsidRPr="00F26EC4">
        <w:rPr>
          <w:color w:val="222222"/>
          <w:shd w:val="clear" w:color="auto" w:fill="FFFFFF"/>
        </w:rPr>
        <w:t xml:space="preserve"> stock</w:t>
      </w:r>
      <w:r w:rsidR="00F26EC4">
        <w:rPr>
          <w:color w:val="222222"/>
          <w:shd w:val="clear" w:color="auto" w:fill="FFFFFF"/>
        </w:rPr>
        <w:t xml:space="preserve"> </w:t>
      </w:r>
      <w:r w:rsidR="00896205" w:rsidRPr="00F26EC4">
        <w:rPr>
          <w:color w:val="222222"/>
          <w:shd w:val="clear" w:color="auto" w:fill="FFFFFF"/>
        </w:rPr>
        <w:t>watchers</w:t>
      </w:r>
      <w:r>
        <w:rPr>
          <w:color w:val="222222"/>
          <w:shd w:val="clear" w:color="auto" w:fill="FFFFFF"/>
        </w:rPr>
        <w:t>’</w:t>
      </w:r>
      <w:r w:rsidR="00896205" w:rsidRPr="00F26EC4">
        <w:rPr>
          <w:color w:val="222222"/>
          <w:shd w:val="clear" w:color="auto" w:fill="FFFFFF"/>
        </w:rPr>
        <w:t xml:space="preserve"> reports: </w:t>
      </w:r>
    </w:p>
    <w:p w14:paraId="5FBE8560" w14:textId="0917D8AE" w:rsidR="00896205" w:rsidRPr="00896205" w:rsidRDefault="0099214E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APPLE</w:t>
      </w:r>
      <w:r>
        <w:rPr>
          <w:color w:val="222222"/>
          <w:shd w:val="clear" w:color="auto" w:fill="FFFFFF"/>
        </w:rPr>
        <w:t xml:space="preserve"> – Paul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Recommend 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 xml:space="preserve">” </w:t>
      </w:r>
      <w:r>
        <w:rPr>
          <w:color w:val="222222"/>
          <w:shd w:val="clear" w:color="auto" w:fill="FFFFFF"/>
        </w:rPr>
        <w:t>since it already represents 11% of the portfolio</w:t>
      </w:r>
      <w:r w:rsidR="00896205" w:rsidRPr="00896205">
        <w:rPr>
          <w:color w:val="222222"/>
          <w:shd w:val="clear" w:color="auto" w:fill="FFFFFF"/>
        </w:rPr>
        <w:t> </w:t>
      </w:r>
    </w:p>
    <w:p w14:paraId="114619EE" w14:textId="11FA63F4" w:rsidR="00896205" w:rsidRPr="00896205" w:rsidRDefault="0099214E" w:rsidP="00896205">
      <w:pPr>
        <w:shd w:val="clear" w:color="auto" w:fill="FFFFFF"/>
        <w:ind w:firstLine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ADOBE </w:t>
      </w:r>
      <w:r>
        <w:rPr>
          <w:color w:val="222222"/>
          <w:shd w:val="clear" w:color="auto" w:fill="FFFFFF"/>
        </w:rPr>
        <w:t>- Kathy</w:t>
      </w:r>
      <w:r w:rsidR="00896205" w:rsidRPr="00896205">
        <w:rPr>
          <w:color w:val="222222"/>
          <w:shd w:val="clear" w:color="auto" w:fill="FFFFFF"/>
        </w:rPr>
        <w:t xml:space="preserve"> - Hold; </w:t>
      </w:r>
    </w:p>
    <w:p w14:paraId="4ACBEE34" w14:textId="59B1DA14" w:rsidR="00DD4177" w:rsidRPr="00896205" w:rsidRDefault="0099214E" w:rsidP="007E6754">
      <w:pPr>
        <w:shd w:val="clear" w:color="auto" w:fill="FFFFFF"/>
        <w:ind w:left="360"/>
        <w:rPr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>NV5 Global</w:t>
      </w:r>
      <w:r>
        <w:rPr>
          <w:color w:val="222222"/>
          <w:shd w:val="clear" w:color="auto" w:fill="FFFFFF"/>
        </w:rPr>
        <w:t xml:space="preserve"> - </w:t>
      </w:r>
      <w:proofErr w:type="spellStart"/>
      <w:r>
        <w:rPr>
          <w:color w:val="222222"/>
          <w:shd w:val="clear" w:color="auto" w:fill="FFFFFF"/>
        </w:rPr>
        <w:t>Maskey</w:t>
      </w:r>
      <w:proofErr w:type="spellEnd"/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–</w:t>
      </w:r>
      <w:r w:rsidR="00896205" w:rsidRPr="00896205">
        <w:rPr>
          <w:color w:val="222222"/>
          <w:shd w:val="clear" w:color="auto" w:fill="FFFFFF"/>
        </w:rPr>
        <w:t xml:space="preserve"> </w:t>
      </w:r>
      <w:r w:rsidR="00896205">
        <w:rPr>
          <w:color w:val="222222"/>
          <w:shd w:val="clear" w:color="auto" w:fill="FFFFFF"/>
        </w:rPr>
        <w:t>“</w:t>
      </w:r>
      <w:r w:rsidR="00896205" w:rsidRPr="00896205">
        <w:rPr>
          <w:color w:val="222222"/>
          <w:shd w:val="clear" w:color="auto" w:fill="FFFFFF"/>
        </w:rPr>
        <w:t>Hold</w:t>
      </w:r>
      <w:r w:rsidR="00896205">
        <w:rPr>
          <w:color w:val="222222"/>
          <w:shd w:val="clear" w:color="auto" w:fill="FFFFFF"/>
        </w:rPr>
        <w:t>”</w:t>
      </w:r>
      <w:r w:rsidR="00896205" w:rsidRPr="00896205">
        <w:rPr>
          <w:color w:val="222222"/>
          <w:shd w:val="clear" w:color="auto" w:fill="FFFFFF"/>
        </w:rPr>
        <w:t xml:space="preserve"> for An</w:t>
      </w:r>
      <w:r w:rsidR="00DD4177">
        <w:rPr>
          <w:color w:val="222222"/>
          <w:shd w:val="clear" w:color="auto" w:fill="FFFFFF"/>
        </w:rPr>
        <w:t>other Quarter then re-evaluate</w:t>
      </w:r>
    </w:p>
    <w:p w14:paraId="182379EA" w14:textId="708D52B0" w:rsidR="007B5781" w:rsidRPr="00687810" w:rsidRDefault="007B5781" w:rsidP="007E675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60"/>
        <w:rPr>
          <w:i/>
          <w:color w:val="FF0000"/>
          <w:u w:val="single"/>
        </w:rPr>
      </w:pPr>
      <w:r w:rsidRPr="00687810">
        <w:rPr>
          <w:i/>
          <w:color w:val="FF0000"/>
          <w:u w:val="single"/>
        </w:rPr>
        <w:t>Stock Watchers (Please share</w:t>
      </w:r>
      <w:r w:rsidR="00E84159" w:rsidRPr="00687810">
        <w:rPr>
          <w:i/>
          <w:color w:val="FF0000"/>
          <w:u w:val="single"/>
        </w:rPr>
        <w:t xml:space="preserve"> the Online SSG with all MICNOVA</w:t>
      </w:r>
      <w:r w:rsidRPr="00687810">
        <w:rPr>
          <w:i/>
          <w:color w:val="FF0000"/>
          <w:u w:val="single"/>
        </w:rPr>
        <w:t xml:space="preserve"> members going forward)</w:t>
      </w:r>
    </w:p>
    <w:p w14:paraId="2E3EABC7" w14:textId="77777777" w:rsidR="00E35540" w:rsidRPr="006503FC" w:rsidRDefault="00E35540" w:rsidP="00E35540">
      <w:pPr>
        <w:rPr>
          <w:rFonts w:asciiTheme="minorHAnsi" w:hAnsiTheme="minorHAnsi" w:cstheme="minorHAnsi"/>
          <w:b/>
        </w:rPr>
      </w:pPr>
    </w:p>
    <w:p w14:paraId="1DBDD12C" w14:textId="6C41088C" w:rsidR="00E74A21" w:rsidRDefault="00946BA9" w:rsidP="0019503B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Watc</w:t>
      </w:r>
      <w:r w:rsidR="00BB200B">
        <w:rPr>
          <w:rFonts w:asciiTheme="minorHAnsi" w:hAnsiTheme="minorHAnsi" w:cstheme="minorHAnsi"/>
          <w:b/>
        </w:rPr>
        <w:t>h List Stocks Review – by Ty</w:t>
      </w:r>
    </w:p>
    <w:p w14:paraId="5E03A1AA" w14:textId="776BCC43" w:rsidR="00B40938" w:rsidRPr="00D45BC0" w:rsidRDefault="002D6DBC" w:rsidP="00B40938">
      <w:pPr>
        <w:ind w:left="360"/>
      </w:pPr>
      <w:r>
        <w:t>Ty recommende</w:t>
      </w:r>
      <w:r w:rsidR="00BB200B">
        <w:t>d to put new stock presented PAYX</w:t>
      </w:r>
      <w:r>
        <w:t xml:space="preserve"> on the Watch List, since it is a good stock.</w:t>
      </w:r>
      <w:r w:rsidR="009F4A0A">
        <w:t xml:space="preserve"> </w:t>
      </w:r>
    </w:p>
    <w:p w14:paraId="4C5DF217" w14:textId="77777777" w:rsidR="00B40938" w:rsidRDefault="00B40938" w:rsidP="00B40938">
      <w:pPr>
        <w:ind w:left="360"/>
        <w:rPr>
          <w:rFonts w:asciiTheme="minorHAnsi" w:hAnsiTheme="minorHAnsi" w:cstheme="minorHAnsi"/>
          <w:b/>
        </w:rPr>
      </w:pPr>
    </w:p>
    <w:p w14:paraId="3DAFA2CA" w14:textId="03E7855F" w:rsidR="00E94DEB" w:rsidRDefault="00EF22FE" w:rsidP="00E94DEB">
      <w:pPr>
        <w:pStyle w:val="ListParagraph"/>
        <w:numPr>
          <w:ilvl w:val="0"/>
          <w:numId w:val="1"/>
        </w:numPr>
        <w:shd w:val="clear" w:color="auto" w:fill="FFFFFF"/>
        <w:rPr>
          <w:color w:val="222222"/>
        </w:rPr>
      </w:pPr>
      <w:r>
        <w:rPr>
          <w:b/>
          <w:color w:val="222222"/>
        </w:rPr>
        <w:t xml:space="preserve">Current MICNOVA </w:t>
      </w:r>
      <w:r w:rsidR="00E94DEB" w:rsidRPr="00E94DEB">
        <w:rPr>
          <w:b/>
          <w:color w:val="222222"/>
        </w:rPr>
        <w:t>Portfolio Review:</w:t>
      </w:r>
      <w:r>
        <w:rPr>
          <w:b/>
          <w:color w:val="222222"/>
        </w:rPr>
        <w:t xml:space="preserve"> </w:t>
      </w:r>
      <w:r w:rsidR="00E94DEB" w:rsidRPr="00FC0F24">
        <w:rPr>
          <w:b/>
          <w:color w:val="222222"/>
        </w:rPr>
        <w:t>by Ty</w:t>
      </w:r>
    </w:p>
    <w:p w14:paraId="1B4EFBE7" w14:textId="77777777" w:rsidR="00EE171E" w:rsidRDefault="00F26EC4" w:rsidP="00F26EC4">
      <w:pPr>
        <w:ind w:left="360"/>
        <w:rPr>
          <w:color w:val="222222"/>
          <w:shd w:val="clear" w:color="auto" w:fill="FFFFFF"/>
        </w:rPr>
      </w:pPr>
      <w:r>
        <w:t xml:space="preserve">Ty presented performance of our Portfolio </w:t>
      </w:r>
      <w:r w:rsidR="00B93C1B">
        <w:t>–</w:t>
      </w:r>
      <w:r>
        <w:t xml:space="preserve"> </w:t>
      </w:r>
      <w:proofErr w:type="spellStart"/>
      <w:r w:rsidR="00B93C1B">
        <w:t>Micnova</w:t>
      </w:r>
      <w:proofErr w:type="spellEnd"/>
      <w:r w:rsidR="00B93C1B">
        <w:t xml:space="preserve"> PERT Report (from 1/1/23 – 7/11/23). A </w:t>
      </w:r>
      <w:r w:rsidR="00B93C1B" w:rsidRPr="00B93C1B">
        <w:t>b</w:t>
      </w:r>
      <w:r w:rsidR="00B93C1B">
        <w:rPr>
          <w:color w:val="222222"/>
          <w:shd w:val="clear" w:color="auto" w:fill="FFFFFF"/>
        </w:rPr>
        <w:t>usy chart containing</w:t>
      </w:r>
      <w:r w:rsidR="00B93C1B" w:rsidRPr="00B93C1B">
        <w:rPr>
          <w:color w:val="222222"/>
          <w:shd w:val="clear" w:color="auto" w:fill="FFFFFF"/>
        </w:rPr>
        <w:t xml:space="preserve"> a lot of useful information derived from th</w:t>
      </w:r>
      <w:r w:rsidR="00B93C1B">
        <w:rPr>
          <w:color w:val="222222"/>
          <w:shd w:val="clear" w:color="auto" w:fill="FFFFFF"/>
        </w:rPr>
        <w:t>e SSGs for each of the holdings</w:t>
      </w:r>
      <w:r w:rsidR="00B93C1B" w:rsidRPr="00B93C1B">
        <w:rPr>
          <w:color w:val="222222"/>
          <w:shd w:val="clear" w:color="auto" w:fill="FFFFFF"/>
        </w:rPr>
        <w:t>.</w:t>
      </w:r>
      <w:r w:rsidR="00B93C1B">
        <w:rPr>
          <w:color w:val="222222"/>
          <w:shd w:val="clear" w:color="auto" w:fill="FFFFFF"/>
        </w:rPr>
        <w:t xml:space="preserve"> </w:t>
      </w:r>
      <w:r w:rsidR="00B93C1B" w:rsidRPr="00B93C1B">
        <w:rPr>
          <w:color w:val="222222"/>
          <w:shd w:val="clear" w:color="auto" w:fill="FFFFFF"/>
        </w:rPr>
        <w:t>This chart is sorted by relative value, i.e., (Projected PE) / (5-yr average PE). This gives a good indication of which stocks might have a price increase due to PE expansion.</w:t>
      </w:r>
      <w:r w:rsidR="00B93C1B">
        <w:rPr>
          <w:color w:val="222222"/>
          <w:shd w:val="clear" w:color="auto" w:fill="FFFFFF"/>
        </w:rPr>
        <w:t xml:space="preserve"> </w:t>
      </w:r>
    </w:p>
    <w:p w14:paraId="717D758F" w14:textId="40229DD7" w:rsidR="00F26EC4" w:rsidRPr="00EE171E" w:rsidRDefault="00B93C1B" w:rsidP="00F26EC4">
      <w:pPr>
        <w:ind w:left="360"/>
        <w:rPr>
          <w:color w:val="222222"/>
          <w:shd w:val="clear" w:color="auto" w:fill="FFFFFF"/>
        </w:rPr>
      </w:pPr>
      <w:r w:rsidRPr="00EE171E">
        <w:rPr>
          <w:color w:val="222222"/>
          <w:shd w:val="clear" w:color="auto" w:fill="FFFFFF"/>
        </w:rPr>
        <w:t>Stocks with a poor recent EPS quarter are WAL, CLFD, SSD, GOOG, NV5, TSCO, VRTX, FND, AAPL, and GNTX.</w:t>
      </w:r>
    </w:p>
    <w:p w14:paraId="0B0E218B" w14:textId="24CC827E" w:rsidR="00EE171E" w:rsidRDefault="00EE171E" w:rsidP="00F26EC4">
      <w:pPr>
        <w:ind w:left="360"/>
        <w:rPr>
          <w:color w:val="222222"/>
          <w:shd w:val="clear" w:color="auto" w:fill="FFFFFF"/>
        </w:rPr>
      </w:pPr>
      <w:r w:rsidRPr="00EE171E">
        <w:rPr>
          <w:color w:val="222222"/>
          <w:shd w:val="clear" w:color="auto" w:fill="FFFFFF"/>
        </w:rPr>
        <w:t>Stocks with a poor TTM EPS are WAL, EPAM, SSD, GOOG, ADBE, GNTX, NVEE, MNST, MSFT, AAPL, and GNRC.</w:t>
      </w:r>
    </w:p>
    <w:p w14:paraId="4B56AB9D" w14:textId="0ABCA9C8" w:rsidR="00EE171E" w:rsidRPr="00EE171E" w:rsidRDefault="00EE171E" w:rsidP="00F26EC4">
      <w:pPr>
        <w:ind w:left="360"/>
        <w:rPr>
          <w:color w:val="222222"/>
          <w:shd w:val="clear" w:color="auto" w:fill="FFFFFF"/>
        </w:rPr>
      </w:pPr>
      <w:r w:rsidRPr="00EE171E">
        <w:rPr>
          <w:color w:val="222222"/>
          <w:shd w:val="clear" w:color="auto" w:fill="FFFFFF"/>
        </w:rPr>
        <w:t>If we don't see improvement in the EPS and pre-tax profit for these companies in the next round of quarterly earnings, some of these might become candidates for replacement.</w:t>
      </w:r>
    </w:p>
    <w:p w14:paraId="29A3A173" w14:textId="2CD2EAA4" w:rsidR="00EE171E" w:rsidRPr="00EE171E" w:rsidRDefault="00EE171E" w:rsidP="00F26EC4">
      <w:pPr>
        <w:ind w:left="360"/>
      </w:pPr>
      <w:r w:rsidRPr="00EE171E">
        <w:rPr>
          <w:color w:val="222222"/>
          <w:shd w:val="clear" w:color="auto" w:fill="FFFFFF"/>
        </w:rPr>
        <w:t>Stocks that have done very well recently, such as Microsoft and Apple, fall to the bottom of the relative value list.</w:t>
      </w:r>
    </w:p>
    <w:p w14:paraId="4F3BD780" w14:textId="405EDCF9" w:rsidR="00BF0E48" w:rsidRDefault="00EE171E" w:rsidP="00F26EC4">
      <w:pPr>
        <w:shd w:val="clear" w:color="auto" w:fill="FFFFFF"/>
        <w:ind w:left="360"/>
      </w:pPr>
      <w:proofErr w:type="spellStart"/>
      <w:r>
        <w:t>Micnova</w:t>
      </w:r>
      <w:proofErr w:type="spellEnd"/>
      <w:r>
        <w:t xml:space="preserve"> PERT Report (Jan 01 – July 11, 2023) is filed in </w:t>
      </w:r>
      <w:proofErr w:type="spellStart"/>
      <w:r>
        <w:t>Bivio</w:t>
      </w:r>
      <w:proofErr w:type="spellEnd"/>
      <w:r>
        <w:t>.</w:t>
      </w:r>
    </w:p>
    <w:p w14:paraId="12500EF5" w14:textId="77777777" w:rsidR="00EE171E" w:rsidRPr="00EE171E" w:rsidRDefault="00EE171E" w:rsidP="00F26EC4">
      <w:pPr>
        <w:shd w:val="clear" w:color="auto" w:fill="FFFFFF"/>
        <w:ind w:left="360"/>
        <w:rPr>
          <w:color w:val="222222"/>
          <w:shd w:val="clear" w:color="auto" w:fill="FFFFFF"/>
        </w:rPr>
      </w:pPr>
    </w:p>
    <w:p w14:paraId="62BE11C7" w14:textId="0FBFE188" w:rsidR="00A715A5" w:rsidRPr="00E946AA" w:rsidRDefault="001C0463" w:rsidP="00BF0E48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b/>
        </w:rPr>
      </w:pPr>
      <w:r w:rsidRPr="00BF0E48">
        <w:rPr>
          <w:rFonts w:asciiTheme="minorHAnsi" w:hAnsiTheme="minorHAnsi" w:cstheme="minorHAnsi"/>
          <w:b/>
        </w:rPr>
        <w:t>Decision Buys/Sells:</w:t>
      </w:r>
      <w:r w:rsidRPr="00BF0E48">
        <w:rPr>
          <w:rFonts w:asciiTheme="minorHAnsi" w:hAnsiTheme="minorHAnsi" w:cstheme="minorHAnsi"/>
          <w:bCs/>
        </w:rPr>
        <w:t xml:space="preserve"> </w:t>
      </w:r>
      <w:r w:rsidRPr="00BF0E48">
        <w:rPr>
          <w:rFonts w:asciiTheme="minorHAnsi" w:hAnsiTheme="minorHAnsi" w:cstheme="minorHAnsi"/>
          <w:b/>
          <w:bCs/>
        </w:rPr>
        <w:t>Partners</w:t>
      </w:r>
    </w:p>
    <w:p w14:paraId="7C80F6CE" w14:textId="0056F9C0" w:rsidR="00A00910" w:rsidRPr="00F26EC4" w:rsidRDefault="00F26EC4" w:rsidP="00A00910">
      <w:pPr>
        <w:shd w:val="clear" w:color="auto" w:fill="FFFFFF"/>
        <w:ind w:left="360"/>
        <w:rPr>
          <w:color w:val="222222"/>
          <w:shd w:val="clear" w:color="auto" w:fill="FFFFFF"/>
        </w:rPr>
      </w:pPr>
      <w:r w:rsidRPr="00F26EC4">
        <w:rPr>
          <w:color w:val="222222"/>
          <w:shd w:val="clear" w:color="auto" w:fill="FFFFFF"/>
        </w:rPr>
        <w:t xml:space="preserve">The Club decided to hold off buying and selling more stocks until we had more cash, from partner </w:t>
      </w:r>
      <w:r w:rsidR="001502FE">
        <w:rPr>
          <w:color w:val="222222"/>
          <w:shd w:val="clear" w:color="auto" w:fill="FFFFFF"/>
        </w:rPr>
        <w:t>contributions with the opening of</w:t>
      </w:r>
      <w:r w:rsidRPr="00F26EC4">
        <w:rPr>
          <w:color w:val="222222"/>
          <w:shd w:val="clear" w:color="auto" w:fill="FFFFFF"/>
        </w:rPr>
        <w:t xml:space="preserve"> the </w:t>
      </w:r>
      <w:r w:rsidR="001502FE">
        <w:rPr>
          <w:color w:val="222222"/>
          <w:shd w:val="clear" w:color="auto" w:fill="FFFFFF"/>
        </w:rPr>
        <w:t xml:space="preserve">new Fidelity </w:t>
      </w:r>
      <w:r w:rsidRPr="00F26EC4">
        <w:rPr>
          <w:color w:val="222222"/>
          <w:shd w:val="clear" w:color="auto" w:fill="FFFFFF"/>
        </w:rPr>
        <w:t>brokerage account.</w:t>
      </w:r>
      <w:r w:rsidR="002D6DBC">
        <w:rPr>
          <w:color w:val="222222"/>
          <w:shd w:val="clear" w:color="auto" w:fill="FFFFFF"/>
        </w:rPr>
        <w:t xml:space="preserve"> </w:t>
      </w:r>
    </w:p>
    <w:p w14:paraId="72897000" w14:textId="77777777" w:rsidR="00E534CA" w:rsidRPr="00E534CA" w:rsidRDefault="00E534CA" w:rsidP="00A00910">
      <w:pPr>
        <w:shd w:val="clear" w:color="auto" w:fill="FFFFFF"/>
        <w:rPr>
          <w:b/>
        </w:rPr>
      </w:pPr>
    </w:p>
    <w:p w14:paraId="3E0FDE10" w14:textId="04D197C4" w:rsidR="00F26EC4" w:rsidRPr="009F4A0A" w:rsidRDefault="00CD6905" w:rsidP="009F4A0A">
      <w:pPr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Member Questions and other Decisions</w:t>
      </w:r>
      <w:r w:rsidR="00B93C1B">
        <w:rPr>
          <w:rFonts w:asciiTheme="minorHAnsi" w:hAnsiTheme="minorHAnsi" w:cstheme="minorHAnsi"/>
          <w:b/>
        </w:rPr>
        <w:t>:</w:t>
      </w:r>
    </w:p>
    <w:p w14:paraId="3009DE4B" w14:textId="77777777" w:rsidR="00F1097F" w:rsidRDefault="00F1097F" w:rsidP="00335336">
      <w:pPr>
        <w:rPr>
          <w:rFonts w:asciiTheme="minorHAnsi" w:hAnsiTheme="minorHAnsi" w:cstheme="minorHAnsi"/>
        </w:rPr>
      </w:pPr>
    </w:p>
    <w:p w14:paraId="7EFF2A1D" w14:textId="0998976A" w:rsidR="005D01B3" w:rsidRPr="002D02BB" w:rsidRDefault="005D01B3" w:rsidP="00D577B4">
      <w:pPr>
        <w:pStyle w:val="ListParagraph"/>
        <w:numPr>
          <w:ilvl w:val="0"/>
          <w:numId w:val="4"/>
        </w:numPr>
        <w:spacing w:line="331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 Month Meeting </w:t>
      </w:r>
      <w:r w:rsidRPr="002D02BB">
        <w:rPr>
          <w:b/>
          <w:sz w:val="28"/>
          <w:szCs w:val="28"/>
        </w:rPr>
        <w:t>Reminders</w:t>
      </w:r>
      <w:r>
        <w:rPr>
          <w:b/>
          <w:sz w:val="28"/>
          <w:szCs w:val="28"/>
        </w:rPr>
        <w:t xml:space="preserve"> </w:t>
      </w:r>
      <w:r w:rsidR="008D35EE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751A1D">
        <w:rPr>
          <w:rFonts w:asciiTheme="minorHAnsi" w:hAnsiTheme="minorHAnsi" w:cstheme="minorHAnsi"/>
          <w:b/>
          <w:color w:val="FF0000"/>
        </w:rPr>
        <w:t>August 08</w:t>
      </w:r>
      <w:r w:rsidRPr="002D02BB">
        <w:rPr>
          <w:rFonts w:asciiTheme="minorHAnsi" w:hAnsiTheme="minorHAnsi" w:cstheme="minorHAnsi"/>
          <w:b/>
          <w:color w:val="FF0000"/>
        </w:rPr>
        <w:t>, 202</w:t>
      </w:r>
      <w:r w:rsidR="00BA1654">
        <w:rPr>
          <w:rFonts w:asciiTheme="minorHAnsi" w:hAnsiTheme="minorHAnsi" w:cstheme="minorHAnsi"/>
          <w:b/>
          <w:color w:val="FF0000"/>
        </w:rPr>
        <w:t>3:</w:t>
      </w:r>
      <w:r w:rsidRPr="002D02BB">
        <w:rPr>
          <w:rFonts w:asciiTheme="minorHAnsi" w:hAnsiTheme="minorHAnsi" w:cstheme="minorHAnsi"/>
          <w:b/>
        </w:rPr>
        <w:t xml:space="preserve"> </w:t>
      </w:r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5445"/>
        <w:gridCol w:w="1710"/>
      </w:tblGrid>
      <w:tr w:rsidR="005D01B3" w14:paraId="07BD855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F89CE" w14:textId="77777777" w:rsidR="005D01B3" w:rsidRDefault="005D01B3" w:rsidP="00BB69E9">
            <w:pPr>
              <w:widowControl w:val="0"/>
            </w:pPr>
            <w:r>
              <w:t>Education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7A0F0" w14:textId="4E481E25" w:rsidR="00CB6F0C" w:rsidRDefault="00AC3D5B" w:rsidP="00751A1D">
            <w:pPr>
              <w:widowControl w:val="0"/>
            </w:pPr>
            <w:r w:rsidRPr="00AC3D5B">
              <w:rPr>
                <w:b/>
              </w:rPr>
              <w:t>Topic:</w:t>
            </w:r>
            <w:r>
              <w:t xml:space="preserve"> </w:t>
            </w:r>
          </w:p>
          <w:p w14:paraId="6F5673A2" w14:textId="3303DBD8" w:rsidR="005D01B3" w:rsidRDefault="005D01B3" w:rsidP="00936BD9">
            <w:pPr>
              <w:widowControl w:val="0"/>
              <w:ind w:left="72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EF8D9" w14:textId="58D8DAD5" w:rsidR="005D01B3" w:rsidRDefault="00751A1D" w:rsidP="00BB69E9">
            <w:pPr>
              <w:widowControl w:val="0"/>
            </w:pPr>
            <w:r>
              <w:t>Jo</w:t>
            </w:r>
          </w:p>
        </w:tc>
      </w:tr>
      <w:tr w:rsidR="005D01B3" w14:paraId="6E1C5BE6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B1DCD0" w14:textId="77777777" w:rsidR="005D01B3" w:rsidRDefault="005D01B3" w:rsidP="00BB69E9">
            <w:pPr>
              <w:widowControl w:val="0"/>
            </w:pPr>
            <w:r>
              <w:t>New Stock Presentation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54B3" w14:textId="7E003DEC" w:rsidR="005D01B3" w:rsidRPr="00AC3D5B" w:rsidRDefault="00295371" w:rsidP="008D35EE">
            <w:pPr>
              <w:widowControl w:val="0"/>
              <w:rPr>
                <w:b/>
              </w:rPr>
            </w:pPr>
            <w:r w:rsidRPr="00AC3D5B">
              <w:rPr>
                <w:b/>
              </w:rPr>
              <w:t>STOCK</w:t>
            </w:r>
            <w:r w:rsidR="009F4C1A" w:rsidRPr="00AC3D5B">
              <w:rPr>
                <w:b/>
              </w:rPr>
              <w:t>:</w:t>
            </w:r>
            <w:r w:rsidR="00CB6F0C" w:rsidRPr="00AC3D5B">
              <w:rPr>
                <w:b/>
              </w:rPr>
              <w:t xml:space="preserve">     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4972" w14:textId="01A04EEB" w:rsidR="005D01B3" w:rsidRDefault="00751A1D" w:rsidP="009F6584">
            <w:pPr>
              <w:widowControl w:val="0"/>
            </w:pPr>
            <w:r>
              <w:t>Pat</w:t>
            </w:r>
          </w:p>
        </w:tc>
      </w:tr>
      <w:tr w:rsidR="005D01B3" w14:paraId="3D0A5DBB" w14:textId="77777777" w:rsidTr="00A40DE1">
        <w:trPr>
          <w:trHeight w:val="1761"/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E7D51" w14:textId="5394DF4A" w:rsidR="00AF0A78" w:rsidRDefault="005D01B3" w:rsidP="00BB69E9">
            <w:pPr>
              <w:widowControl w:val="0"/>
            </w:pPr>
            <w:r>
              <w:lastRenderedPageBreak/>
              <w:t>Stock Watcher Reports Due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11B40" w14:textId="77777777" w:rsidR="00CD28D8" w:rsidRDefault="005870AA" w:rsidP="00AF0A78">
            <w:pPr>
              <w:widowControl w:val="0"/>
              <w:rPr>
                <w:sz w:val="22"/>
                <w:szCs w:val="22"/>
              </w:rPr>
            </w:pPr>
            <w:r w:rsidRPr="00022194">
              <w:rPr>
                <w:sz w:val="22"/>
                <w:szCs w:val="22"/>
              </w:rPr>
              <w:t xml:space="preserve">Stock Watchers ( Please share the Online SSG with all </w:t>
            </w:r>
            <w:proofErr w:type="spellStart"/>
            <w:r w:rsidRPr="00022194">
              <w:rPr>
                <w:sz w:val="22"/>
                <w:szCs w:val="22"/>
              </w:rPr>
              <w:t>MicNOVA</w:t>
            </w:r>
            <w:proofErr w:type="spellEnd"/>
            <w:r w:rsidRPr="00022194">
              <w:rPr>
                <w:sz w:val="22"/>
                <w:szCs w:val="22"/>
              </w:rPr>
              <w:t xml:space="preserve"> members)</w:t>
            </w:r>
            <w:r w:rsidR="00CB6F0C" w:rsidRPr="00022194">
              <w:rPr>
                <w:sz w:val="22"/>
                <w:szCs w:val="22"/>
              </w:rPr>
              <w:t>:</w:t>
            </w:r>
          </w:p>
          <w:p w14:paraId="6DA007F2" w14:textId="77777777" w:rsidR="00146F6A" w:rsidRDefault="00146F6A" w:rsidP="00146F6A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146F6A">
              <w:rPr>
                <w:sz w:val="22"/>
                <w:szCs w:val="22"/>
              </w:rPr>
              <w:t>Google</w:t>
            </w:r>
          </w:p>
          <w:p w14:paraId="2F5DC767" w14:textId="038ED8A1" w:rsidR="00146F6A" w:rsidRDefault="00146F6A" w:rsidP="00146F6A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GNTX</w:t>
            </w:r>
          </w:p>
          <w:p w14:paraId="132D8399" w14:textId="77777777" w:rsidR="00146F6A" w:rsidRDefault="00146F6A" w:rsidP="00146F6A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Microsoft</w:t>
            </w:r>
          </w:p>
          <w:p w14:paraId="4E1A6285" w14:textId="29BAA232" w:rsidR="00146F6A" w:rsidRPr="00146F6A" w:rsidRDefault="00146F6A" w:rsidP="00146F6A">
            <w:pPr>
              <w:pStyle w:val="ListParagraph"/>
              <w:widowControl w:val="0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1458" w14:textId="6C78BCC1" w:rsidR="00022194" w:rsidRDefault="00A40DE1" w:rsidP="00D72360">
            <w:pPr>
              <w:widowControl w:val="0"/>
            </w:pPr>
            <w:r>
              <w:t xml:space="preserve">                            </w:t>
            </w:r>
          </w:p>
          <w:p w14:paraId="5EB68FE1" w14:textId="77777777" w:rsidR="00A40DE1" w:rsidRDefault="00A40DE1" w:rsidP="00D72360">
            <w:pPr>
              <w:widowControl w:val="0"/>
            </w:pPr>
            <w:r>
              <w:t>Jo</w:t>
            </w:r>
          </w:p>
          <w:p w14:paraId="3AC1F056" w14:textId="77777777" w:rsidR="00A40DE1" w:rsidRDefault="00A40DE1" w:rsidP="00D72360">
            <w:pPr>
              <w:widowControl w:val="0"/>
            </w:pPr>
            <w:r>
              <w:t>Paul</w:t>
            </w:r>
          </w:p>
          <w:p w14:paraId="2288F75C" w14:textId="77777777" w:rsidR="00A40DE1" w:rsidRDefault="00A40DE1" w:rsidP="00D72360">
            <w:pPr>
              <w:widowControl w:val="0"/>
            </w:pPr>
            <w:r>
              <w:t>Janet</w:t>
            </w:r>
          </w:p>
          <w:p w14:paraId="6993A7C6" w14:textId="4BA4AF71" w:rsidR="00A40DE1" w:rsidRDefault="00A40DE1" w:rsidP="00D72360">
            <w:pPr>
              <w:widowControl w:val="0"/>
            </w:pPr>
            <w:r>
              <w:t>Gladys</w:t>
            </w:r>
          </w:p>
          <w:p w14:paraId="654256D7" w14:textId="7ED137F9" w:rsidR="00A40DE1" w:rsidRPr="00BB69E9" w:rsidRDefault="00A40DE1" w:rsidP="00D72360">
            <w:pPr>
              <w:widowControl w:val="0"/>
            </w:pPr>
          </w:p>
        </w:tc>
      </w:tr>
      <w:tr w:rsidR="005D01B3" w14:paraId="06C4BD2B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B0CA" w14:textId="60983E8E" w:rsidR="005D01B3" w:rsidRDefault="005D01B3" w:rsidP="00BB69E9">
            <w:pPr>
              <w:widowControl w:val="0"/>
            </w:pPr>
            <w:r>
              <w:t>Portfolio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D17C5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580A3" w14:textId="3FEF25EB" w:rsidR="005D01B3" w:rsidRDefault="00286AE3" w:rsidP="00BB69E9">
            <w:pPr>
              <w:widowControl w:val="0"/>
              <w:rPr>
                <w:b/>
              </w:rPr>
            </w:pPr>
            <w:r>
              <w:rPr>
                <w:b/>
              </w:rPr>
              <w:t>Ty</w:t>
            </w:r>
          </w:p>
        </w:tc>
      </w:tr>
      <w:tr w:rsidR="005D01B3" w14:paraId="156694AC" w14:textId="77777777" w:rsidTr="00BB69E9">
        <w:trPr>
          <w:jc w:val="center"/>
        </w:trPr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9DDD5" w14:textId="4821882E" w:rsidR="005D01B3" w:rsidRDefault="005D01B3" w:rsidP="001F38BC">
            <w:pPr>
              <w:widowControl w:val="0"/>
            </w:pPr>
            <w:r>
              <w:t>Watch</w:t>
            </w:r>
            <w:r w:rsidR="001F38BC">
              <w:t xml:space="preserve"> L</w:t>
            </w:r>
            <w:r>
              <w:t>ist Reports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0B98" w14:textId="77777777" w:rsidR="005D01B3" w:rsidRDefault="005D01B3" w:rsidP="00BB69E9">
            <w:pPr>
              <w:widowControl w:val="0"/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9B08A" w14:textId="159A9D4F" w:rsidR="005D01B3" w:rsidRPr="00AD0138" w:rsidRDefault="00AD0138" w:rsidP="00BB69E9">
            <w:pPr>
              <w:widowControl w:val="0"/>
            </w:pPr>
            <w:r w:rsidRPr="00AD0138">
              <w:t>Sheryl</w:t>
            </w:r>
          </w:p>
        </w:tc>
      </w:tr>
    </w:tbl>
    <w:p w14:paraId="5108C37F" w14:textId="70C74515" w:rsidR="001F38BC" w:rsidRPr="00F1097F" w:rsidRDefault="005D01B3" w:rsidP="00F1097F">
      <w:pPr>
        <w:tabs>
          <w:tab w:val="left" w:pos="4155"/>
        </w:tabs>
        <w:ind w:left="360"/>
      </w:pPr>
      <w:r w:rsidRPr="00E84159">
        <w:tab/>
      </w:r>
    </w:p>
    <w:p w14:paraId="7E1B0F4F" w14:textId="5015FF62" w:rsidR="00B84470" w:rsidRPr="004E45E1" w:rsidRDefault="0018626C" w:rsidP="00ED5BEF">
      <w:pPr>
        <w:pStyle w:val="ListParagraph"/>
        <w:ind w:left="360"/>
        <w:rPr>
          <w:b/>
        </w:rPr>
      </w:pPr>
      <w:r w:rsidRPr="004E45E1">
        <w:rPr>
          <w:b/>
          <w:sz w:val="36"/>
          <w:szCs w:val="36"/>
        </w:rPr>
        <w:t>202</w:t>
      </w:r>
      <w:r w:rsidR="00EB1622">
        <w:rPr>
          <w:b/>
          <w:sz w:val="36"/>
          <w:szCs w:val="36"/>
        </w:rPr>
        <w:t>3</w:t>
      </w:r>
      <w:r w:rsidRPr="004E45E1">
        <w:rPr>
          <w:b/>
        </w:rPr>
        <w:t xml:space="preserve"> </w:t>
      </w:r>
      <w:r w:rsidRPr="004E45E1">
        <w:rPr>
          <w:b/>
          <w:sz w:val="36"/>
        </w:rPr>
        <w:t>BI and</w:t>
      </w:r>
      <w:r w:rsidR="00597BD7" w:rsidRPr="004E45E1">
        <w:rPr>
          <w:b/>
          <w:sz w:val="36"/>
        </w:rPr>
        <w:t xml:space="preserve"> Community Events &amp; Announcements</w:t>
      </w:r>
    </w:p>
    <w:p w14:paraId="35E20364" w14:textId="77777777" w:rsidR="00597BD7" w:rsidRDefault="00597BD7" w:rsidP="000E70C9">
      <w:pPr>
        <w:pStyle w:val="ListParagraph"/>
        <w:ind w:left="360"/>
      </w:pPr>
    </w:p>
    <w:tbl>
      <w:tblPr>
        <w:tblW w:w="121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58"/>
        <w:gridCol w:w="7562"/>
      </w:tblGrid>
      <w:tr w:rsidR="00F5069C" w14:paraId="225AFE44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C491" w14:textId="77777777" w:rsidR="00F5069C" w:rsidRDefault="00F5069C" w:rsidP="0029228C">
            <w:pPr>
              <w:widowControl w:val="0"/>
            </w:pPr>
            <w:r>
              <w:t>Sat Jul 15th 2023 09:30 - 02:30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3CA77" w14:textId="77777777" w:rsidR="00F5069C" w:rsidRDefault="00F5069C" w:rsidP="0029228C">
            <w:pPr>
              <w:widowControl w:val="0"/>
            </w:pPr>
            <w:r>
              <w:t xml:space="preserve">DC Chapter Annual Planning Meeting - Online ONLY </w:t>
            </w:r>
          </w:p>
        </w:tc>
      </w:tr>
      <w:tr w:rsidR="00F5069C" w14:paraId="5C5F256B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31AD" w14:textId="77777777" w:rsidR="00F5069C" w:rsidRDefault="00F5069C" w:rsidP="0029228C">
            <w:pPr>
              <w:widowControl w:val="0"/>
            </w:pPr>
            <w:r>
              <w:t>Tue Jul 18 2023 07:30 - 09:00 PM</w:t>
            </w:r>
          </w:p>
          <w:p w14:paraId="02536B74" w14:textId="77777777" w:rsidR="00F5069C" w:rsidRDefault="00F5069C" w:rsidP="0029228C">
            <w:pPr>
              <w:widowControl w:val="0"/>
            </w:pPr>
            <w:r>
              <w:t>(Third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DFE0E" w14:textId="77777777" w:rsidR="00F5069C" w:rsidRDefault="00F5069C" w:rsidP="0029228C">
            <w:pPr>
              <w:widowControl w:val="0"/>
              <w:rPr>
                <w:b/>
                <w:sz w:val="18"/>
                <w:szCs w:val="18"/>
              </w:rPr>
            </w:pPr>
            <w:r>
              <w:t xml:space="preserve">Money Matters Book Discussion.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</w:rPr>
              <w:t>Book:  Two and Twenty: How the Masters of Private Equity Always Win</w:t>
            </w:r>
            <w:r>
              <w:t xml:space="preserve"> by </w:t>
            </w:r>
            <w:proofErr w:type="spellStart"/>
            <w:r>
              <w:t>Sachin</w:t>
            </w:r>
            <w:proofErr w:type="spellEnd"/>
            <w:r>
              <w:t xml:space="preserve"> </w:t>
            </w:r>
            <w:proofErr w:type="spellStart"/>
            <w:r>
              <w:t>Khajuria</w:t>
            </w:r>
            <w:proofErr w:type="spellEnd"/>
          </w:p>
          <w:p w14:paraId="2C1852C7" w14:textId="77777777" w:rsidR="00F5069C" w:rsidRDefault="00F5069C" w:rsidP="0029228C">
            <w:pPr>
              <w:widowControl w:val="0"/>
              <w:rPr>
                <w:color w:val="38393B"/>
                <w:sz w:val="17"/>
                <w:szCs w:val="17"/>
              </w:rPr>
            </w:pPr>
          </w:p>
          <w:p w14:paraId="3C2C7828" w14:textId="77777777" w:rsidR="00F5069C" w:rsidRDefault="00F5069C" w:rsidP="0029228C">
            <w:pPr>
              <w:widowControl w:val="0"/>
              <w:rPr>
                <w:color w:val="38393B"/>
                <w:sz w:val="21"/>
                <w:szCs w:val="21"/>
              </w:rPr>
            </w:pPr>
            <w:r>
              <w:t xml:space="preserve">Online via GTM: </w:t>
            </w:r>
            <w:r>
              <w:rPr>
                <w:color w:val="38393B"/>
                <w:sz w:val="21"/>
                <w:szCs w:val="21"/>
              </w:rPr>
              <w:t>You can also dial in using your phone.</w:t>
            </w:r>
          </w:p>
          <w:p w14:paraId="110A6489" w14:textId="77777777" w:rsidR="00F5069C" w:rsidRDefault="00F5069C" w:rsidP="0029228C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United States: </w:t>
            </w:r>
            <w:r>
              <w:rPr>
                <w:color w:val="58595B"/>
                <w:sz w:val="21"/>
                <w:szCs w:val="21"/>
                <w:u w:val="single"/>
              </w:rPr>
              <w:t>+1(646) 749-3122</w:t>
            </w:r>
          </w:p>
          <w:p w14:paraId="56BF929E" w14:textId="77777777" w:rsidR="00F5069C" w:rsidRDefault="00F5069C" w:rsidP="0029228C">
            <w:pPr>
              <w:widowControl w:val="0"/>
              <w:rPr>
                <w:color w:val="58595B"/>
                <w:sz w:val="21"/>
                <w:szCs w:val="21"/>
                <w:u w:val="single"/>
              </w:rPr>
            </w:pPr>
            <w:r>
              <w:rPr>
                <w:color w:val="38393B"/>
                <w:sz w:val="21"/>
                <w:szCs w:val="21"/>
              </w:rPr>
              <w:t xml:space="preserve">One-touch: </w:t>
            </w:r>
            <w:proofErr w:type="spellStart"/>
            <w:r>
              <w:rPr>
                <w:color w:val="38393B"/>
                <w:sz w:val="21"/>
                <w:szCs w:val="21"/>
              </w:rPr>
              <w:t>tel</w:t>
            </w:r>
            <w:proofErr w:type="spellEnd"/>
            <w:r>
              <w:rPr>
                <w:color w:val="38393B"/>
                <w:sz w:val="21"/>
                <w:szCs w:val="21"/>
              </w:rPr>
              <w:t>:</w:t>
            </w:r>
            <w:r>
              <w:rPr>
                <w:color w:val="58595B"/>
                <w:sz w:val="21"/>
                <w:szCs w:val="21"/>
                <w:u w:val="single"/>
              </w:rPr>
              <w:t>+16467493122,,804623085#</w:t>
            </w:r>
          </w:p>
          <w:p w14:paraId="0E688FBE" w14:textId="77777777" w:rsidR="00F5069C" w:rsidRDefault="00F5069C" w:rsidP="0029228C">
            <w:pPr>
              <w:widowControl w:val="0"/>
              <w:rPr>
                <w:sz w:val="18"/>
                <w:szCs w:val="18"/>
              </w:rPr>
            </w:pPr>
            <w:r>
              <w:rPr>
                <w:color w:val="38393B"/>
                <w:sz w:val="21"/>
                <w:szCs w:val="21"/>
              </w:rPr>
              <w:t>Access Code: 804-623-085</w:t>
            </w:r>
          </w:p>
        </w:tc>
      </w:tr>
      <w:tr w:rsidR="00F5069C" w14:paraId="588B8E71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B58F4" w14:textId="77777777" w:rsidR="00F5069C" w:rsidRDefault="00F5069C" w:rsidP="0029228C">
            <w:pPr>
              <w:widowControl w:val="0"/>
            </w:pPr>
            <w:r>
              <w:t>Wed Jul  19 07:00 - 09:00 PM</w:t>
            </w:r>
          </w:p>
          <w:p w14:paraId="1F0075BD" w14:textId="77777777" w:rsidR="00F5069C" w:rsidRDefault="00F5069C" w:rsidP="0029228C">
            <w:pPr>
              <w:widowControl w:val="0"/>
            </w:pPr>
            <w:r>
              <w:t>Wed Aug 19 07:00 - 09:00 PM</w:t>
            </w:r>
          </w:p>
          <w:p w14:paraId="6FB1991E" w14:textId="77777777" w:rsidR="00F5069C" w:rsidRDefault="00F5069C" w:rsidP="0029228C">
            <w:pPr>
              <w:widowControl w:val="0"/>
            </w:pPr>
          </w:p>
          <w:p w14:paraId="0B4BFC5A" w14:textId="77777777" w:rsidR="00F5069C" w:rsidRDefault="00F5069C" w:rsidP="0029228C">
            <w:pPr>
              <w:widowControl w:val="0"/>
            </w:pPr>
            <w:r>
              <w:t>(3nd Wednesdays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C443" w14:textId="77777777" w:rsidR="00F5069C" w:rsidRDefault="00F5069C" w:rsidP="0029228C">
            <w:pPr>
              <w:widowControl w:val="0"/>
            </w:pPr>
            <w:r>
              <w:t>MCMC Monthly Meeting</w:t>
            </w:r>
          </w:p>
          <w:p w14:paraId="53A227B0" w14:textId="77777777" w:rsidR="00F5069C" w:rsidRDefault="00F5069C" w:rsidP="0029228C">
            <w:pPr>
              <w:widowControl w:val="0"/>
            </w:pPr>
          </w:p>
          <w:p w14:paraId="0ED973C4" w14:textId="77777777" w:rsidR="00F5069C" w:rsidRDefault="00F5069C" w:rsidP="0029228C">
            <w:pPr>
              <w:widowControl w:val="0"/>
            </w:pPr>
            <w:r>
              <w:t>https://global.gotomeeting.com/join/745127301</w:t>
            </w:r>
          </w:p>
          <w:p w14:paraId="473ADE19" w14:textId="77777777" w:rsidR="00F5069C" w:rsidRDefault="00F5069C" w:rsidP="0029228C">
            <w:pPr>
              <w:widowControl w:val="0"/>
            </w:pPr>
            <w:r>
              <w:t>You can also dial in using your phone.</w:t>
            </w:r>
          </w:p>
          <w:p w14:paraId="38675241" w14:textId="77777777" w:rsidR="00F5069C" w:rsidRDefault="00F5069C" w:rsidP="0029228C">
            <w:pPr>
              <w:widowControl w:val="0"/>
            </w:pPr>
            <w:r>
              <w:t>(For supported devices, tap a one-touch number below to join instantly.)</w:t>
            </w:r>
          </w:p>
          <w:p w14:paraId="6ECB540A" w14:textId="77777777" w:rsidR="00F5069C" w:rsidRDefault="00F5069C" w:rsidP="0029228C">
            <w:pPr>
              <w:widowControl w:val="0"/>
            </w:pPr>
            <w:r>
              <w:t>United States: +1 (872) 240-3311</w:t>
            </w:r>
          </w:p>
          <w:p w14:paraId="0963E7F7" w14:textId="77777777" w:rsidR="00F5069C" w:rsidRDefault="00F5069C" w:rsidP="0029228C">
            <w:pPr>
              <w:widowControl w:val="0"/>
            </w:pPr>
            <w:r>
              <w:t xml:space="preserve">- One-touch: </w:t>
            </w:r>
            <w:proofErr w:type="spellStart"/>
            <w:r>
              <w:t>tel</w:t>
            </w:r>
            <w:proofErr w:type="spellEnd"/>
            <w:r>
              <w:t>:+18722403311,,745127301#</w:t>
            </w:r>
          </w:p>
          <w:p w14:paraId="58C6AA99" w14:textId="77777777" w:rsidR="00F5069C" w:rsidRDefault="00F5069C" w:rsidP="0029228C">
            <w:pPr>
              <w:widowControl w:val="0"/>
            </w:pPr>
            <w:r>
              <w:t>Access Code: 745-127-301</w:t>
            </w:r>
          </w:p>
        </w:tc>
      </w:tr>
      <w:tr w:rsidR="00F5069C" w14:paraId="53E5091D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45D3D" w14:textId="77777777" w:rsidR="00F5069C" w:rsidRDefault="00F5069C" w:rsidP="0029228C">
            <w:pPr>
              <w:widowControl w:val="0"/>
            </w:pPr>
            <w:r>
              <w:t>Mon Aug 7 2023 07:00 - 08:15 PM</w:t>
            </w:r>
          </w:p>
          <w:p w14:paraId="5FD9E558" w14:textId="77777777" w:rsidR="00F5069C" w:rsidRDefault="00F5069C" w:rsidP="0029228C">
            <w:pPr>
              <w:widowControl w:val="0"/>
            </w:pP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484B" w14:textId="77777777" w:rsidR="00F5069C" w:rsidRDefault="00F5069C" w:rsidP="0029228C">
            <w:pPr>
              <w:widowControl w:val="0"/>
            </w:pPr>
            <w:r>
              <w:t>Digging into BI Magazine</w:t>
            </w:r>
          </w:p>
          <w:p w14:paraId="4E225198" w14:textId="77777777" w:rsidR="00F5069C" w:rsidRDefault="00F5069C" w:rsidP="0029228C">
            <w:pPr>
              <w:widowControl w:val="0"/>
            </w:pPr>
            <w:r>
              <w:t xml:space="preserve">Registration URL: </w:t>
            </w:r>
            <w:hyperlink r:id="rId9">
              <w:r>
                <w:rPr>
                  <w:color w:val="1155CC"/>
                  <w:u w:val="single"/>
                </w:rPr>
                <w:t>https://register.gotowebinar.com/rt/6574788583850753036</w:t>
              </w:r>
            </w:hyperlink>
          </w:p>
          <w:p w14:paraId="15A100B9" w14:textId="77777777" w:rsidR="00F5069C" w:rsidRDefault="00F5069C" w:rsidP="0029228C">
            <w:pPr>
              <w:widowControl w:val="0"/>
            </w:pPr>
          </w:p>
          <w:p w14:paraId="5CA57E24" w14:textId="77777777" w:rsidR="00F5069C" w:rsidRDefault="00F5069C" w:rsidP="0029228C">
            <w:r>
              <w:t>Webinar ID:729-893-259</w:t>
            </w:r>
          </w:p>
        </w:tc>
      </w:tr>
      <w:tr w:rsidR="00F5069C" w14:paraId="6C3E68E5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75CE" w14:textId="77777777" w:rsidR="00F5069C" w:rsidRDefault="00F5069C" w:rsidP="0029228C">
            <w:pPr>
              <w:widowControl w:val="0"/>
            </w:pPr>
            <w:r>
              <w:t>Tue Aug 14 07:00 - 09:00 PM</w:t>
            </w:r>
          </w:p>
          <w:p w14:paraId="2B031244" w14:textId="77777777" w:rsidR="00F5069C" w:rsidRDefault="00F5069C" w:rsidP="0029228C">
            <w:pPr>
              <w:widowControl w:val="0"/>
            </w:pPr>
            <w:r>
              <w:t>(2nd Tuesdays of Month)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0778C" w14:textId="77777777" w:rsidR="00F5069C" w:rsidRDefault="00F5069C" w:rsidP="0029228C">
            <w:pPr>
              <w:widowControl w:val="0"/>
            </w:pPr>
            <w:proofErr w:type="spellStart"/>
            <w:r>
              <w:t>MicNOVA</w:t>
            </w:r>
            <w:proofErr w:type="spellEnd"/>
            <w:r>
              <w:t xml:space="preserve"> Monthly Meeting Online</w:t>
            </w:r>
          </w:p>
          <w:p w14:paraId="5156FC37" w14:textId="77777777" w:rsidR="00F5069C" w:rsidRDefault="00F5069C" w:rsidP="0029228C">
            <w:pPr>
              <w:widowControl w:val="0"/>
            </w:pPr>
            <w:r>
              <w:t>https://global.gotomeeting.com/join/251997157</w:t>
            </w:r>
          </w:p>
          <w:p w14:paraId="1116B954" w14:textId="77777777" w:rsidR="00F5069C" w:rsidRDefault="00F5069C" w:rsidP="0029228C">
            <w:pPr>
              <w:widowControl w:val="0"/>
            </w:pPr>
            <w:r>
              <w:t>You can also dial in using your phone.</w:t>
            </w:r>
          </w:p>
          <w:p w14:paraId="2FD07BD8" w14:textId="77777777" w:rsidR="00F5069C" w:rsidRDefault="00F5069C" w:rsidP="0029228C">
            <w:pPr>
              <w:widowControl w:val="0"/>
            </w:pPr>
            <w:r>
              <w:t>United States: +1 (312) 757-3121</w:t>
            </w:r>
          </w:p>
          <w:p w14:paraId="6C2BED60" w14:textId="77777777" w:rsidR="00F5069C" w:rsidRDefault="00F5069C" w:rsidP="0029228C">
            <w:pPr>
              <w:widowControl w:val="0"/>
            </w:pPr>
            <w:r>
              <w:t xml:space="preserve">Access Code: 251-997-157 </w:t>
            </w:r>
          </w:p>
        </w:tc>
      </w:tr>
      <w:tr w:rsidR="00F5069C" w14:paraId="0395C30C" w14:textId="77777777" w:rsidTr="0029228C">
        <w:trPr>
          <w:jc w:val="center"/>
        </w:trPr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AFE1F" w14:textId="77777777" w:rsidR="00F5069C" w:rsidRDefault="00F5069C" w:rsidP="0029228C">
            <w:pPr>
              <w:widowControl w:val="0"/>
            </w:pPr>
            <w:r>
              <w:t>Thu Aug 10 8:30 - 9:45 pm ET</w:t>
            </w:r>
          </w:p>
        </w:tc>
        <w:tc>
          <w:tcPr>
            <w:tcW w:w="6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3B884" w14:textId="77777777" w:rsidR="00F5069C" w:rsidRDefault="00F5069C" w:rsidP="0029228C">
            <w:pPr>
              <w:widowControl w:val="0"/>
            </w:pPr>
            <w:proofErr w:type="spellStart"/>
            <w:r>
              <w:t>StockUp</w:t>
            </w:r>
            <w:proofErr w:type="spellEnd"/>
            <w:r>
              <w:t>:  Seven Deadly Biases of Stock Investors.  Details and Registration Online at BI Site.</w:t>
            </w:r>
          </w:p>
          <w:p w14:paraId="1ACA5DD9" w14:textId="77777777" w:rsidR="00F5069C" w:rsidRDefault="00F5069C" w:rsidP="0029228C">
            <w:pPr>
              <w:widowControl w:val="0"/>
            </w:pPr>
          </w:p>
          <w:p w14:paraId="607F02A8" w14:textId="77777777" w:rsidR="00F5069C" w:rsidRDefault="00F5069C" w:rsidP="0029228C">
            <w:pPr>
              <w:widowControl w:val="0"/>
            </w:pPr>
            <w:r>
              <w:t>https://attendee.gotowebinar.com/register/7390081965039206239?source=event</w:t>
            </w:r>
          </w:p>
        </w:tc>
      </w:tr>
    </w:tbl>
    <w:p w14:paraId="3BB9F8E5" w14:textId="77777777" w:rsidR="00ED5BEF" w:rsidRDefault="00ED5BEF" w:rsidP="00D43ECC">
      <w:pPr>
        <w:spacing w:line="331" w:lineRule="auto"/>
      </w:pPr>
    </w:p>
    <w:p w14:paraId="27B22EBE" w14:textId="77777777" w:rsidR="00F1097F" w:rsidRDefault="00F1097F" w:rsidP="00395EF6">
      <w:pPr>
        <w:spacing w:line="331" w:lineRule="auto"/>
        <w:rPr>
          <w:b/>
          <w:sz w:val="28"/>
          <w:szCs w:val="28"/>
        </w:rPr>
      </w:pPr>
    </w:p>
    <w:p w14:paraId="0C99D633" w14:textId="79B7E917" w:rsidR="00ED5BEF" w:rsidRDefault="00ED5BEF" w:rsidP="00F1097F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Schedule:  </w:t>
      </w:r>
      <w:r w:rsidRPr="00E925B4">
        <w:rPr>
          <w:b/>
          <w:sz w:val="28"/>
          <w:szCs w:val="28"/>
          <w:u w:val="single"/>
        </w:rPr>
        <w:t>New Stock Presentation, Planning and Monthly Meeting Chair</w:t>
      </w:r>
    </w:p>
    <w:tbl>
      <w:tblPr>
        <w:tblW w:w="10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2550"/>
        <w:gridCol w:w="1725"/>
        <w:gridCol w:w="1845"/>
        <w:gridCol w:w="1590"/>
        <w:gridCol w:w="1815"/>
      </w:tblGrid>
      <w:tr w:rsidR="00936BD9" w14:paraId="141C718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BC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AC3B3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25E2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Education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D9D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New Stock Presentation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B5B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Monthly Meeting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CA681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Conduct </w:t>
            </w:r>
            <w:proofErr w:type="spellStart"/>
            <w:r>
              <w:rPr>
                <w:b/>
              </w:rPr>
              <w:t>MicNOVA</w:t>
            </w:r>
            <w:proofErr w:type="spellEnd"/>
            <w:r>
              <w:rPr>
                <w:b/>
              </w:rPr>
              <w:t xml:space="preserve"> Planning Meeting</w:t>
            </w:r>
          </w:p>
        </w:tc>
      </w:tr>
      <w:tr w:rsidR="00936BD9" w14:paraId="03F5BBA5" w14:textId="77777777" w:rsidTr="0063025D">
        <w:trPr>
          <w:trHeight w:val="580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C8A5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3B87F" w14:textId="77777777" w:rsidR="00936BD9" w:rsidRDefault="00936BD9" w:rsidP="0063025D">
            <w:pPr>
              <w:widowControl w:val="0"/>
            </w:pPr>
            <w:r>
              <w:t>Patterson, Sheryl</w:t>
            </w:r>
          </w:p>
        </w:tc>
        <w:tc>
          <w:tcPr>
            <w:tcW w:w="1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99CE7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A52FAB" w14:textId="77777777" w:rsidR="00936BD9" w:rsidRDefault="00936BD9" w:rsidP="0063025D">
            <w:pPr>
              <w:widowControl w:val="0"/>
              <w:ind w:right="140"/>
            </w:pPr>
            <w:r>
              <w:t>2/13/24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A696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D9EE2" w14:textId="77777777" w:rsidR="00936BD9" w:rsidRDefault="00936BD9" w:rsidP="0063025D">
            <w:pPr>
              <w:widowControl w:val="0"/>
              <w:ind w:left="140" w:right="140"/>
            </w:pPr>
            <w:r>
              <w:t>12/5/23</w:t>
            </w:r>
          </w:p>
          <w:p w14:paraId="48A52E80" w14:textId="77777777" w:rsidR="00936BD9" w:rsidRDefault="00936BD9" w:rsidP="0063025D">
            <w:pPr>
              <w:widowControl w:val="0"/>
              <w:ind w:left="140" w:right="140"/>
            </w:pPr>
          </w:p>
        </w:tc>
      </w:tr>
      <w:tr w:rsidR="00936BD9" w14:paraId="0F27120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C65F0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F561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Hughes, James (Ty)*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A3FF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4B6B70" w14:textId="77777777" w:rsidR="00936BD9" w:rsidRDefault="00936BD9" w:rsidP="0063025D">
            <w:pPr>
              <w:widowControl w:val="0"/>
              <w:ind w:left="140" w:right="140"/>
            </w:pPr>
            <w:r>
              <w:t>04/11/23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5A6EA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4955" w14:textId="77777777" w:rsidR="00936BD9" w:rsidRDefault="00936BD9" w:rsidP="0063025D">
            <w:pPr>
              <w:widowControl w:val="0"/>
              <w:ind w:left="140" w:right="140"/>
            </w:pPr>
            <w:r>
              <w:t>10/3/23</w:t>
            </w:r>
          </w:p>
        </w:tc>
      </w:tr>
      <w:tr w:rsidR="00936BD9" w14:paraId="3E65D2E0" w14:textId="77777777" w:rsidTr="0063025D">
        <w:trPr>
          <w:jc w:val="center"/>
        </w:trPr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C643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CCC7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Krishnarao</w:t>
            </w:r>
            <w:proofErr w:type="spellEnd"/>
            <w:r>
              <w:t xml:space="preserve">, </w:t>
            </w:r>
            <w:proofErr w:type="spellStart"/>
            <w:r>
              <w:t>Maskey</w:t>
            </w:r>
            <w:proofErr w:type="spellEnd"/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C1C09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75C7150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0792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5/9/23</w:t>
            </w:r>
            <w:r>
              <w:rPr>
                <w:color w:val="FF0000"/>
              </w:rPr>
              <w:t>/</w:t>
            </w:r>
          </w:p>
          <w:p w14:paraId="6E53291A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Baskar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CCC13" w14:textId="77777777" w:rsidR="00936BD9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 w:rsidRPr="00E417CC">
              <w:rPr>
                <w:color w:val="FF0000"/>
              </w:rPr>
              <w:t>5/2/23</w:t>
            </w:r>
          </w:p>
          <w:p w14:paraId="0E0DB1AC" w14:textId="77777777" w:rsidR="00936BD9" w:rsidRPr="00E417CC" w:rsidRDefault="00936BD9" w:rsidP="0063025D">
            <w:pPr>
              <w:widowControl w:val="0"/>
              <w:ind w:left="140" w:right="140"/>
              <w:rPr>
                <w:color w:val="FF0000"/>
              </w:rPr>
            </w:pPr>
            <w:r>
              <w:rPr>
                <w:color w:val="FF0000"/>
              </w:rPr>
              <w:t>Jo</w:t>
            </w:r>
          </w:p>
        </w:tc>
      </w:tr>
      <w:tr w:rsidR="00936BD9" w14:paraId="606BD05B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7A87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726A4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Krishna, Arvind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21EA6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1E7B35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5CE0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CAED4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8/1/23</w:t>
            </w:r>
          </w:p>
        </w:tc>
      </w:tr>
      <w:tr w:rsidR="00936BD9" w14:paraId="724BB0FB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52EF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8A6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Arumugam, Baskar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1AFB6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B85A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3295E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6B85D" w14:textId="77777777" w:rsidR="00936BD9" w:rsidRDefault="00936BD9" w:rsidP="0063025D">
            <w:pPr>
              <w:widowControl w:val="0"/>
              <w:ind w:left="140" w:right="140"/>
            </w:pPr>
            <w:r>
              <w:t>6/3/23</w:t>
            </w:r>
          </w:p>
        </w:tc>
      </w:tr>
      <w:tr w:rsidR="00936BD9" w14:paraId="6F03A460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18E49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C5F28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Henrikson</w:t>
            </w:r>
            <w:proofErr w:type="spellEnd"/>
            <w:r>
              <w:t>, Gladys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B7D2B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2D8303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7B9E6" w14:textId="77777777" w:rsidR="00936BD9" w:rsidRDefault="00936BD9" w:rsidP="0063025D">
            <w:pPr>
              <w:widowControl w:val="0"/>
              <w:ind w:left="140" w:right="140"/>
            </w:pPr>
            <w:r>
              <w:t>1/9/24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72B0" w14:textId="77777777" w:rsidR="00936BD9" w:rsidRDefault="00936BD9" w:rsidP="0063025D">
            <w:pPr>
              <w:widowControl w:val="0"/>
              <w:ind w:left="140" w:right="140"/>
            </w:pPr>
            <w:r>
              <w:t>1/2/24</w:t>
            </w:r>
          </w:p>
        </w:tc>
      </w:tr>
      <w:tr w:rsidR="00936BD9" w14:paraId="4731CA4C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5D9ED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5E6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Murphy, Josephine(Jo)*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027ED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8/8/23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2883C4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3D9C8" w14:textId="77777777" w:rsidR="00936BD9" w:rsidRDefault="00936BD9" w:rsidP="0063025D">
            <w:pPr>
              <w:widowControl w:val="0"/>
              <w:ind w:left="140" w:right="140"/>
            </w:pPr>
            <w:r>
              <w:t>7/11/23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B6DC" w14:textId="77777777" w:rsidR="00936BD9" w:rsidRDefault="00936BD9" w:rsidP="0063025D">
            <w:pPr>
              <w:widowControl w:val="0"/>
              <w:ind w:left="140" w:right="140"/>
            </w:pPr>
            <w:r>
              <w:t>7/4/23</w:t>
            </w:r>
          </w:p>
        </w:tc>
      </w:tr>
      <w:tr w:rsidR="00936BD9" w14:paraId="1BE847DA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A9E2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2F2A5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Emmons, Elinor(Kathy)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39D07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74BDD67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97351" w14:textId="77777777" w:rsidR="00936BD9" w:rsidRDefault="00936BD9" w:rsidP="0063025D">
            <w:pPr>
              <w:widowControl w:val="0"/>
              <w:ind w:left="140" w:right="140"/>
            </w:pPr>
            <w:r>
              <w:t>9/12/23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9950F" w14:textId="77777777" w:rsidR="00936BD9" w:rsidRDefault="00936BD9" w:rsidP="0063025D">
            <w:pPr>
              <w:widowControl w:val="0"/>
              <w:ind w:left="140" w:right="140"/>
            </w:pPr>
            <w:r>
              <w:t>9/5/23</w:t>
            </w:r>
          </w:p>
        </w:tc>
      </w:tr>
      <w:tr w:rsidR="00936BD9" w14:paraId="5F0F0E8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4326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9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1D130" w14:textId="28F4A706" w:rsidR="00936BD9" w:rsidRDefault="00E2435A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Smith, Patrick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2E3BF" w14:textId="77777777" w:rsidR="00936BD9" w:rsidRDefault="00936BD9" w:rsidP="0063025D">
            <w:pPr>
              <w:widowControl w:val="0"/>
              <w:ind w:left="140" w:right="140"/>
            </w:pPr>
            <w:r>
              <w:t>12/12/23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57F0E6" w14:textId="77777777" w:rsidR="00936BD9" w:rsidRDefault="00936BD9" w:rsidP="0063025D">
            <w:pPr>
              <w:widowControl w:val="0"/>
              <w:ind w:left="140" w:right="140"/>
            </w:pPr>
            <w:r>
              <w:t>10/10/23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9194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56D" w14:textId="77777777" w:rsidR="00936BD9" w:rsidRDefault="00936BD9" w:rsidP="0063025D">
            <w:pPr>
              <w:widowControl w:val="0"/>
              <w:ind w:left="140" w:right="140"/>
            </w:pPr>
            <w:r>
              <w:t>3/5/24</w:t>
            </w:r>
          </w:p>
        </w:tc>
      </w:tr>
      <w:tr w:rsidR="00936BD9" w14:paraId="37434B71" w14:textId="77777777" w:rsidTr="008D05C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565E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10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44CD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Onufrak</w:t>
            </w:r>
            <w:proofErr w:type="spellEnd"/>
            <w:r>
              <w:t>, Patricia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5F4C" w14:textId="77777777" w:rsidR="00936BD9" w:rsidRDefault="00936BD9" w:rsidP="0063025D">
            <w:pPr>
              <w:widowControl w:val="0"/>
              <w:ind w:left="140" w:right="140"/>
            </w:pPr>
            <w:r>
              <w:t>6/13/23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D5DC78" w14:textId="77777777" w:rsidR="00936BD9" w:rsidRPr="00F5069C" w:rsidRDefault="00936BD9" w:rsidP="0063025D">
            <w:pPr>
              <w:widowControl w:val="0"/>
              <w:ind w:left="140" w:right="140"/>
              <w:rPr>
                <w:b/>
              </w:rPr>
            </w:pPr>
            <w:r w:rsidRPr="00F5069C">
              <w:rPr>
                <w:b/>
              </w:rPr>
              <w:t>8/08/23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7DD28" w14:textId="77777777" w:rsidR="00936BD9" w:rsidRDefault="00936BD9" w:rsidP="0063025D">
            <w:pPr>
              <w:widowControl w:val="0"/>
              <w:ind w:left="140" w:right="140"/>
            </w:pPr>
            <w:r>
              <w:t>2/13/24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C2139" w14:textId="77777777" w:rsidR="00936BD9" w:rsidRDefault="00936BD9" w:rsidP="0063025D">
            <w:pPr>
              <w:widowControl w:val="0"/>
              <w:ind w:left="140" w:right="140"/>
            </w:pPr>
            <w:r>
              <w:t>2/6/24</w:t>
            </w:r>
          </w:p>
        </w:tc>
      </w:tr>
      <w:tr w:rsidR="00936BD9" w14:paraId="60811DB9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20FAF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7A0C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O’Mara, W. Paul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1785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BE1824" w14:textId="77777777" w:rsidR="00936BD9" w:rsidRDefault="00936BD9" w:rsidP="0063025D">
            <w:pPr>
              <w:widowControl w:val="0"/>
              <w:ind w:left="140" w:right="140"/>
            </w:pPr>
            <w:r>
              <w:t>09/12/23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0FA36" w14:textId="77777777" w:rsidR="00936BD9" w:rsidRDefault="00936BD9" w:rsidP="0063025D">
            <w:pPr>
              <w:widowControl w:val="0"/>
              <w:ind w:left="140" w:right="140"/>
            </w:pPr>
            <w:r>
              <w:t>11/14/23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BE15A" w14:textId="77777777" w:rsidR="00936BD9" w:rsidRDefault="00936BD9" w:rsidP="0063025D">
            <w:pPr>
              <w:widowControl w:val="0"/>
              <w:ind w:left="140" w:right="140"/>
            </w:pPr>
            <w:r>
              <w:t>11/7/23</w:t>
            </w:r>
          </w:p>
        </w:tc>
      </w:tr>
      <w:tr w:rsidR="00936BD9" w14:paraId="2F67ABEE" w14:textId="77777777" w:rsidTr="0063025D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E2EDA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12</w:t>
            </w:r>
          </w:p>
        </w:tc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4992" w14:textId="77777777" w:rsidR="00936BD9" w:rsidRDefault="00936BD9" w:rsidP="006302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Lewis, Janet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40DA" w14:textId="77777777" w:rsidR="00936BD9" w:rsidRDefault="00936BD9" w:rsidP="0063025D">
            <w:pPr>
              <w:widowControl w:val="0"/>
              <w:ind w:left="140" w:right="140"/>
            </w:pPr>
            <w:r>
              <w:t>3/12/24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A3CABA" w14:textId="77777777" w:rsidR="00936BD9" w:rsidRDefault="00936BD9" w:rsidP="0063025D">
            <w:pPr>
              <w:widowControl w:val="0"/>
              <w:ind w:left="140" w:right="140"/>
            </w:pPr>
            <w:r w:rsidRPr="00E417CC">
              <w:rPr>
                <w:color w:val="FF0000"/>
              </w:rPr>
              <w:t>5/9/23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5321E" w14:textId="77777777" w:rsidR="00936BD9" w:rsidRDefault="00936BD9" w:rsidP="0063025D">
            <w:pPr>
              <w:widowControl w:val="0"/>
              <w:ind w:left="140" w:right="140"/>
            </w:pPr>
            <w:r>
              <w:t>4/11/23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055C8" w14:textId="77777777" w:rsidR="00936BD9" w:rsidRDefault="00936BD9" w:rsidP="0063025D">
            <w:pPr>
              <w:widowControl w:val="0"/>
              <w:ind w:left="140" w:right="140"/>
            </w:pPr>
            <w:r>
              <w:t>4/4/23</w:t>
            </w:r>
          </w:p>
        </w:tc>
      </w:tr>
    </w:tbl>
    <w:p w14:paraId="373B8DDF" w14:textId="77777777" w:rsidR="00936BD9" w:rsidRDefault="00936BD9" w:rsidP="00936BD9">
      <w:pPr>
        <w:spacing w:line="331" w:lineRule="auto"/>
        <w:jc w:val="center"/>
        <w:rPr>
          <w:b/>
          <w:sz w:val="28"/>
          <w:szCs w:val="28"/>
        </w:rPr>
      </w:pPr>
    </w:p>
    <w:p w14:paraId="770CF85D" w14:textId="77777777" w:rsidR="00ED5BEF" w:rsidRDefault="00ED5BEF" w:rsidP="00ED5BEF">
      <w:pPr>
        <w:spacing w:line="331" w:lineRule="auto"/>
        <w:jc w:val="center"/>
        <w:rPr>
          <w:b/>
          <w:sz w:val="28"/>
          <w:szCs w:val="28"/>
        </w:rPr>
      </w:pPr>
    </w:p>
    <w:p w14:paraId="08E25B0F" w14:textId="1C7E310E" w:rsidR="00286AE3" w:rsidRDefault="005F686D" w:rsidP="00414FC1">
      <w:pPr>
        <w:rPr>
          <w:i/>
        </w:rPr>
      </w:pPr>
      <w:r w:rsidRPr="00CD357D">
        <w:rPr>
          <w:b/>
          <w:sz w:val="36"/>
          <w:u w:val="single"/>
        </w:rPr>
        <w:t xml:space="preserve">For Future </w:t>
      </w:r>
      <w:r w:rsidR="00ED5BEF" w:rsidRPr="00CD357D">
        <w:rPr>
          <w:b/>
          <w:sz w:val="36"/>
          <w:u w:val="single"/>
        </w:rPr>
        <w:t>Education Topics</w:t>
      </w:r>
      <w:r w:rsidRPr="00CD357D">
        <w:rPr>
          <w:b/>
          <w:sz w:val="36"/>
          <w:u w:val="single"/>
        </w:rPr>
        <w:t>:</w:t>
      </w:r>
      <w:r w:rsidR="00ED5BEF">
        <w:rPr>
          <w:sz w:val="36"/>
        </w:rPr>
        <w:br/>
      </w:r>
      <w:r w:rsidR="00ED5BEF" w:rsidRPr="004A6443">
        <w:rPr>
          <w:i/>
        </w:rPr>
        <w:t>See BI Ticker Talk, Stock-Up, and Learning Modules for ideas</w:t>
      </w:r>
    </w:p>
    <w:p w14:paraId="20F48F7B" w14:textId="02A66750" w:rsidR="00286AE3" w:rsidRDefault="00286AE3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Next 3 Months - Reminders</w:t>
      </w:r>
    </w:p>
    <w:tbl>
      <w:tblPr>
        <w:tblW w:w="107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350"/>
        <w:gridCol w:w="6491"/>
        <w:gridCol w:w="1749"/>
      </w:tblGrid>
      <w:tr w:rsidR="009D44B1" w14:paraId="6E4FAABC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343CE" w14:textId="150FA7E3" w:rsidR="009D44B1" w:rsidRDefault="009D44B1">
            <w:pPr>
              <w:widowControl w:val="0"/>
            </w:pPr>
            <w:r>
              <w:t>Sept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1EBC" w14:textId="1CA8F50D" w:rsidR="009D44B1" w:rsidRDefault="009D44B1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0F787" w14:textId="3FFD26FB" w:rsidR="009D44B1" w:rsidRDefault="00F5069C">
            <w:pPr>
              <w:widowControl w:val="0"/>
            </w:pPr>
            <w:r>
              <w:t>Stock Selection by Industry Study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B8BA" w14:textId="068E419F" w:rsidR="009D44B1" w:rsidRDefault="0040435B">
            <w:pPr>
              <w:widowControl w:val="0"/>
              <w:rPr>
                <w:b/>
              </w:rPr>
            </w:pPr>
            <w:r>
              <w:rPr>
                <w:b/>
              </w:rPr>
              <w:t>Baskar</w:t>
            </w:r>
          </w:p>
        </w:tc>
      </w:tr>
      <w:tr w:rsidR="009D44B1" w14:paraId="7950350A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5F961" w14:textId="14A86EA2" w:rsidR="009D44B1" w:rsidRDefault="009D44B1">
            <w:pPr>
              <w:widowControl w:val="0"/>
            </w:pPr>
            <w:r>
              <w:t>Sept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A342" w14:textId="18CDB00B" w:rsidR="009D44B1" w:rsidRDefault="009D44B1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FC41D" w14:textId="3736F39E" w:rsidR="009D44B1" w:rsidRDefault="00F5069C">
            <w:pPr>
              <w:widowControl w:val="0"/>
            </w:pPr>
            <w:r>
              <w:t>HEICO (Ticker: HEI)</w:t>
            </w: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35BA9" w14:textId="26EAE269" w:rsidR="009D44B1" w:rsidRDefault="00D2086A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Paul </w:t>
            </w:r>
            <w:r w:rsidR="0040435B">
              <w:rPr>
                <w:b/>
              </w:rPr>
              <w:t>O’Mara</w:t>
            </w:r>
          </w:p>
        </w:tc>
      </w:tr>
      <w:tr w:rsidR="009F4A0A" w14:paraId="0E6B04E9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661A5" w14:textId="0ABC0297" w:rsidR="009F4A0A" w:rsidRDefault="003F6F32">
            <w:pPr>
              <w:widowControl w:val="0"/>
            </w:pPr>
            <w:r>
              <w:t>Oct</w:t>
            </w:r>
            <w:r w:rsidR="00D2086A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CBB20" w14:textId="55FC6119" w:rsidR="009F4A0A" w:rsidRDefault="00D2086A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39FB5" w14:textId="77777777" w:rsidR="009F4A0A" w:rsidRDefault="009F4A0A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9780" w14:textId="4CB85FB4" w:rsidR="009F4A0A" w:rsidRDefault="00E2435A">
            <w:pPr>
              <w:widowControl w:val="0"/>
              <w:rPr>
                <w:b/>
              </w:rPr>
            </w:pPr>
            <w:r>
              <w:rPr>
                <w:b/>
              </w:rPr>
              <w:t>Gladys</w:t>
            </w:r>
          </w:p>
        </w:tc>
      </w:tr>
      <w:tr w:rsidR="00D2086A" w14:paraId="7196BE38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780B" w14:textId="71BD6AAD" w:rsidR="00D2086A" w:rsidRDefault="003F6F32">
            <w:pPr>
              <w:widowControl w:val="0"/>
            </w:pPr>
            <w:r>
              <w:t>Oct</w:t>
            </w:r>
            <w:r w:rsidR="00D2086A">
              <w:t xml:space="preserve">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41CC" w14:textId="4E25D58C" w:rsidR="00D2086A" w:rsidRDefault="00D2086A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F611" w14:textId="77777777" w:rsidR="00D2086A" w:rsidRDefault="00D2086A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C48B" w14:textId="1FD5CF50" w:rsidR="00D2086A" w:rsidRDefault="00E2435A">
            <w:pPr>
              <w:widowControl w:val="0"/>
              <w:rPr>
                <w:b/>
              </w:rPr>
            </w:pPr>
            <w:r>
              <w:rPr>
                <w:b/>
              </w:rPr>
              <w:t>Patrick Smith</w:t>
            </w:r>
          </w:p>
        </w:tc>
      </w:tr>
      <w:tr w:rsidR="00D60280" w14:paraId="4DAFC3B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4D55" w14:textId="30CECFE5" w:rsidR="00D60280" w:rsidRDefault="00D60280">
            <w:pPr>
              <w:widowControl w:val="0"/>
            </w:pPr>
            <w:r>
              <w:t>Nov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D52" w14:textId="090A4336" w:rsidR="00D60280" w:rsidRDefault="00D60280">
            <w:pPr>
              <w:widowControl w:val="0"/>
            </w:pPr>
            <w:r>
              <w:t>Education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45BA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CFFD7" w14:textId="60B7292A" w:rsidR="00D60280" w:rsidRDefault="00D60280">
            <w:pPr>
              <w:widowControl w:val="0"/>
              <w:rPr>
                <w:b/>
              </w:rPr>
            </w:pPr>
            <w:r>
              <w:rPr>
                <w:b/>
              </w:rPr>
              <w:t>Paul</w:t>
            </w:r>
          </w:p>
        </w:tc>
      </w:tr>
      <w:tr w:rsidR="00D60280" w14:paraId="5C8D38F4" w14:textId="77777777" w:rsidTr="00D2086A">
        <w:trPr>
          <w:jc w:val="center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8165" w14:textId="69C118E0" w:rsidR="00D60280" w:rsidRDefault="00D60280">
            <w:pPr>
              <w:widowControl w:val="0"/>
            </w:pPr>
            <w:r>
              <w:t>Nov 2023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AD2B7" w14:textId="2FE4344D" w:rsidR="00D60280" w:rsidRDefault="00D60280">
            <w:pPr>
              <w:widowControl w:val="0"/>
            </w:pPr>
            <w:r>
              <w:t>New Stock</w:t>
            </w:r>
          </w:p>
        </w:tc>
        <w:tc>
          <w:tcPr>
            <w:tcW w:w="6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273D8" w14:textId="77777777" w:rsidR="00D60280" w:rsidRDefault="00D60280">
            <w:pPr>
              <w:widowControl w:val="0"/>
            </w:pPr>
          </w:p>
        </w:tc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31C9C" w14:textId="6DB31D20" w:rsidR="00D60280" w:rsidRDefault="00D60280">
            <w:pPr>
              <w:widowControl w:val="0"/>
              <w:rPr>
                <w:b/>
              </w:rPr>
            </w:pPr>
            <w:r>
              <w:rPr>
                <w:b/>
              </w:rPr>
              <w:t>Arvind</w:t>
            </w:r>
          </w:p>
        </w:tc>
      </w:tr>
    </w:tbl>
    <w:p w14:paraId="6ECBF14A" w14:textId="77777777" w:rsidR="00286AE3" w:rsidRPr="00286AE3" w:rsidRDefault="00286AE3" w:rsidP="00414FC1"/>
    <w:p w14:paraId="31E735B8" w14:textId="77777777" w:rsidR="00CD357D" w:rsidRDefault="00CD357D" w:rsidP="00414FC1">
      <w:pPr>
        <w:rPr>
          <w:i/>
        </w:rPr>
      </w:pPr>
    </w:p>
    <w:p w14:paraId="2C36D5CC" w14:textId="4EB4CB26" w:rsidR="00286AE3" w:rsidRPr="00286AE3" w:rsidRDefault="00CD357D" w:rsidP="00286AE3">
      <w:pPr>
        <w:spacing w:line="331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Schedule:  Education Topics For 2023</w:t>
      </w:r>
    </w:p>
    <w:tbl>
      <w:tblPr>
        <w:tblW w:w="1071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50"/>
        <w:gridCol w:w="2560"/>
      </w:tblGrid>
      <w:tr w:rsidR="00CD357D" w14:paraId="3F2B1B36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3BE1B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0C0A4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</w:tr>
      <w:tr w:rsidR="00CD357D" w14:paraId="5DB291ED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C9F8" w14:textId="75B8183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429C1" w14:textId="7BDD40CD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D357D" w14:paraId="49C48EA4" w14:textId="77777777" w:rsidTr="003F09D4">
        <w:trPr>
          <w:jc w:val="center"/>
        </w:trPr>
        <w:tc>
          <w:tcPr>
            <w:tcW w:w="8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50F82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0C2F9" w14:textId="77777777" w:rsidR="00CD357D" w:rsidRDefault="00CD357D" w:rsidP="00595E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55868017" w14:textId="106069AA" w:rsidR="00625E4B" w:rsidRDefault="00CD357D" w:rsidP="00B94DC7">
      <w:pPr>
        <w:spacing w:line="331" w:lineRule="auto"/>
        <w:rPr>
          <w:i/>
          <w:color w:val="FF0000"/>
        </w:rPr>
      </w:pPr>
      <w:r w:rsidRPr="00CD357D">
        <w:rPr>
          <w:i/>
          <w:color w:val="FF0000"/>
        </w:rPr>
        <w:t xml:space="preserve">Please go to BI Website </w:t>
      </w:r>
      <w:r>
        <w:rPr>
          <w:i/>
          <w:color w:val="FF0000"/>
        </w:rPr>
        <w:t xml:space="preserve">Ticker Talk </w:t>
      </w:r>
      <w:r w:rsidRPr="00CD357D">
        <w:rPr>
          <w:i/>
          <w:color w:val="FF0000"/>
        </w:rPr>
        <w:t>to find the best topics for your Education Schedule.  Come up with ideas and provide your schedule and topic next month</w:t>
      </w:r>
    </w:p>
    <w:p w14:paraId="010230D1" w14:textId="77777777" w:rsidR="00B94DC7" w:rsidRPr="00B94DC7" w:rsidRDefault="00B94DC7" w:rsidP="00B94DC7">
      <w:pPr>
        <w:spacing w:line="331" w:lineRule="auto"/>
        <w:rPr>
          <w:i/>
          <w:color w:val="FF0000"/>
        </w:rPr>
      </w:pPr>
    </w:p>
    <w:p w14:paraId="2F53E8AD" w14:textId="13BEC9DB" w:rsidR="0032278E" w:rsidRDefault="00CA528D" w:rsidP="00414FC1">
      <w:pPr>
        <w:rPr>
          <w:b/>
          <w:bCs/>
          <w:sz w:val="28"/>
          <w:szCs w:val="28"/>
          <w:u w:val="single"/>
        </w:rPr>
      </w:pPr>
      <w:r w:rsidRPr="00D43ECC">
        <w:rPr>
          <w:b/>
          <w:bCs/>
          <w:sz w:val="28"/>
          <w:szCs w:val="28"/>
          <w:u w:val="single"/>
        </w:rPr>
        <w:t>MicNOVA Portf</w:t>
      </w:r>
      <w:r w:rsidR="00577184" w:rsidRPr="00D43ECC">
        <w:rPr>
          <w:b/>
          <w:bCs/>
          <w:sz w:val="28"/>
          <w:szCs w:val="28"/>
          <w:u w:val="single"/>
        </w:rPr>
        <w:t xml:space="preserve">olio </w:t>
      </w:r>
      <w:r w:rsidR="004523B0">
        <w:rPr>
          <w:b/>
          <w:bCs/>
          <w:sz w:val="28"/>
          <w:szCs w:val="28"/>
          <w:u w:val="single"/>
        </w:rPr>
        <w:t xml:space="preserve">and Stock Watchers: </w:t>
      </w:r>
      <w:r w:rsidR="00577184" w:rsidRPr="00D43ECC">
        <w:rPr>
          <w:b/>
          <w:bCs/>
          <w:sz w:val="28"/>
          <w:szCs w:val="28"/>
          <w:u w:val="single"/>
        </w:rPr>
        <w:t xml:space="preserve">Updated with </w:t>
      </w:r>
      <w:r w:rsidR="0048756E" w:rsidRPr="00D43ECC">
        <w:rPr>
          <w:b/>
          <w:bCs/>
          <w:sz w:val="28"/>
          <w:szCs w:val="28"/>
          <w:u w:val="single"/>
        </w:rPr>
        <w:t xml:space="preserve">closing </w:t>
      </w:r>
      <w:r w:rsidR="0094734F">
        <w:rPr>
          <w:b/>
          <w:bCs/>
          <w:sz w:val="28"/>
          <w:szCs w:val="28"/>
          <w:u w:val="single"/>
        </w:rPr>
        <w:t>prices as of</w:t>
      </w:r>
      <w:r w:rsidR="00F27BCF">
        <w:rPr>
          <w:b/>
          <w:bCs/>
          <w:sz w:val="28"/>
          <w:szCs w:val="28"/>
          <w:u w:val="single"/>
        </w:rPr>
        <w:t xml:space="preserve"> </w:t>
      </w:r>
      <w:r w:rsidR="009B309E">
        <w:rPr>
          <w:b/>
          <w:bCs/>
          <w:sz w:val="28"/>
          <w:szCs w:val="28"/>
          <w:u w:val="single"/>
        </w:rPr>
        <w:t xml:space="preserve"> </w:t>
      </w:r>
      <w:r w:rsidR="00D60280">
        <w:rPr>
          <w:b/>
          <w:bCs/>
          <w:sz w:val="28"/>
          <w:szCs w:val="28"/>
          <w:u w:val="single"/>
        </w:rPr>
        <w:t>06/30</w:t>
      </w:r>
      <w:r w:rsidR="00413311" w:rsidRPr="00413311">
        <w:rPr>
          <w:b/>
          <w:bCs/>
          <w:sz w:val="28"/>
          <w:szCs w:val="28"/>
          <w:u w:val="single"/>
        </w:rPr>
        <w:t xml:space="preserve">/2023 </w:t>
      </w:r>
    </w:p>
    <w:tbl>
      <w:tblPr>
        <w:tblW w:w="10954" w:type="dxa"/>
        <w:tblLook w:val="04A0" w:firstRow="1" w:lastRow="0" w:firstColumn="1" w:lastColumn="0" w:noHBand="0" w:noVBand="1"/>
      </w:tblPr>
      <w:tblGrid>
        <w:gridCol w:w="1071"/>
        <w:gridCol w:w="982"/>
        <w:gridCol w:w="853"/>
        <w:gridCol w:w="1079"/>
        <w:gridCol w:w="1131"/>
        <w:gridCol w:w="1048"/>
        <w:gridCol w:w="799"/>
        <w:gridCol w:w="1123"/>
        <w:gridCol w:w="972"/>
        <w:gridCol w:w="1737"/>
        <w:gridCol w:w="145"/>
        <w:gridCol w:w="14"/>
      </w:tblGrid>
      <w:tr w:rsidR="00E22FD6" w14:paraId="7F9E1457" w14:textId="77777777" w:rsidTr="00E22FD6">
        <w:trPr>
          <w:trHeight w:val="600"/>
        </w:trPr>
        <w:tc>
          <w:tcPr>
            <w:tcW w:w="109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880C" w14:textId="032C169D" w:rsidR="00E22FD6" w:rsidRPr="00E22FD6" w:rsidRDefault="00E22FD6" w:rsidP="00E22FD6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 w:rsidRPr="00E22FD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MicNOVA</w:t>
            </w:r>
            <w:proofErr w:type="spellEnd"/>
            <w:r w:rsidRPr="00E22FD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Portfolio Updated with closing prices as of 07/27/23</w:t>
            </w:r>
          </w:p>
          <w:p w14:paraId="45E2BBAF" w14:textId="3F5E4242" w:rsidR="00E22FD6" w:rsidRPr="00E22FD6" w:rsidRDefault="00E22FD6" w:rsidP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EAE4BC7" w14:textId="1E20B066" w:rsidR="00E22FD6" w:rsidRPr="00E22FD6" w:rsidRDefault="00E22FD6" w:rsidP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22FD6" w14:paraId="4CB373FB" w14:textId="77777777" w:rsidTr="00E22FD6">
        <w:trPr>
          <w:gridAfter w:val="1"/>
          <w:wAfter w:w="14" w:type="dxa"/>
          <w:trHeight w:val="64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F41F7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A462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FCA0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Bought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425E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EB7C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Closing Prices </w:t>
            </w:r>
            <w:proofErr w:type="spellStart"/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Asof</w:t>
            </w:r>
            <w:proofErr w:type="spell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DDFE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% Of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537C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8796A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Earnings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A849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A4A7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Stock Watcher</w:t>
            </w:r>
          </w:p>
        </w:tc>
      </w:tr>
      <w:tr w:rsidR="00E22FD6" w14:paraId="3F2CE3D8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551CE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Ticker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1BB5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Watcher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E0B9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Price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0D753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Bought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54E1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45134.00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31C1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6FD0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Shares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8F8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13BB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Quarter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CB45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Reports Due</w:t>
            </w:r>
          </w:p>
        </w:tc>
      </w:tr>
      <w:tr w:rsidR="00E22FD6" w14:paraId="030D2402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9DC6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ADBE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99A2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   Kathy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BA7D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484.50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10B2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1/20/21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5AD9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436.57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1D0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14.7%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B2D1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DFF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18-Sep-23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04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658E4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1201F0A5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19E6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GOOGL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56BC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Jo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5466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922.57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8852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12/16/16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1A5A2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46.29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E44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8.0%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358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741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28-Jul-23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012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598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76C836AF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94CC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AAPL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526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9389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12.57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BF3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6/21/11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98A82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12.77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8707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1.4%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DD4E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B0E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921F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8C40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Feb, May, Nov, Feb</w:t>
            </w:r>
          </w:p>
        </w:tc>
      </w:tr>
      <w:tr w:rsidR="00E22FD6" w14:paraId="0CC33517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C3B1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CLFD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61B3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E85E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62.92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3DE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2/15/23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CC5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50.27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8E2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BB8F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4567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3BD6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5C29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APR, JUN, SEP, DEC</w:t>
            </w:r>
          </w:p>
        </w:tc>
      </w:tr>
      <w:tr w:rsidR="00E22FD6" w14:paraId="6DEB6EEC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D85C91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EPAM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63FCC6" w14:textId="71CA55AF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Bask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r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E4E017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300.00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75B9F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5/11/22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A6CCB0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291.95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B63E63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5.6%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842A43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56456C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5-Jun-23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B22E7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CF97A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4F7DA984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B3703" w14:textId="77777777" w:rsidR="00E22FD6" w:rsidRPr="00E22FD6" w:rsidRDefault="00E22FD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FND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A61DA" w14:textId="77777777" w:rsidR="00E22FD6" w:rsidRPr="00E22FD6" w:rsidRDefault="00E22F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Pat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8DA77" w14:textId="77777777" w:rsidR="00E22FD6" w:rsidRPr="00E22FD6" w:rsidRDefault="00E22F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81.35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1BAC9" w14:textId="77777777" w:rsidR="00E22FD6" w:rsidRPr="00E22FD6" w:rsidRDefault="00E22F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9/14/22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7634C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81.35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92FE1" w14:textId="77777777" w:rsidR="00E22FD6" w:rsidRPr="00E22FD6" w:rsidRDefault="00E22F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11.9%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EA734" w14:textId="77777777" w:rsidR="00E22FD6" w:rsidRPr="00E22FD6" w:rsidRDefault="00E22FD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12EEA" w14:textId="77777777" w:rsidR="00E22FD6" w:rsidRPr="00E22FD6" w:rsidRDefault="00E22F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7-Aug-23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1833F" w14:textId="77777777" w:rsidR="00E22FD6" w:rsidRPr="00E22FD6" w:rsidRDefault="00E22FD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Q1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50997" w14:textId="77777777" w:rsidR="00E22FD6" w:rsidRPr="00E22FD6" w:rsidRDefault="00E22FD6">
            <w:pPr>
              <w:rPr>
                <w:rFonts w:ascii="Calibri" w:hAnsi="Calibri" w:cs="Calibri"/>
                <w:sz w:val="20"/>
                <w:szCs w:val="20"/>
              </w:rPr>
            </w:pPr>
            <w:r w:rsidRPr="00E22FD6">
              <w:rPr>
                <w:rFonts w:ascii="Calibri" w:hAnsi="Calibri" w:cs="Calibri"/>
                <w:sz w:val="20"/>
                <w:szCs w:val="20"/>
              </w:rPr>
              <w:t>May, Aug, Dec, Feb</w:t>
            </w:r>
          </w:p>
        </w:tc>
      </w:tr>
      <w:tr w:rsidR="00E22FD6" w14:paraId="5C471DFA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079E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GNRC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A0A00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E4E0F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212.48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567C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5/11/22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C87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187.70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7330F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8.8%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EA383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3A2F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7-Aug-23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D246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FA5C4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3E1C77A4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55EE7E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GNTX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AB161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7C352B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109C4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6/19/14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47E140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14.81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993A74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4.1%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6444B0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ABF7E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24-Jul-23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51CBA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FEC019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Nov, Feb</w:t>
            </w:r>
          </w:p>
        </w:tc>
      </w:tr>
      <w:tr w:rsidR="00E22FD6" w14:paraId="1010D6D4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6B275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MSFT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91137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353C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18DD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9/17/09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9681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25.44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7986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1.6%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FF65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86F4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28-Jul-23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207F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Q4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8A85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Nov, Feb May, Aug</w:t>
            </w:r>
          </w:p>
        </w:tc>
      </w:tr>
      <w:tr w:rsidR="00E22FD6" w14:paraId="17DEFFA1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E3391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MNST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67D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Amy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A24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59.80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640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3/13/20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1810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33.14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0E94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6.8%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D2BD7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BC7C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7-Aug-23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B1A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D80B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77D05691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190F6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NVE5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2687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Maskey</w:t>
            </w:r>
            <w:proofErr w:type="spellEnd"/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D7DF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53.84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3CC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1/10/20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BC64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53.84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2C5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3.2%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98BB4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60E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9-Aug-23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9C1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BEC5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Apr, Jun, Sep, Dec</w:t>
            </w:r>
          </w:p>
        </w:tc>
      </w:tr>
      <w:tr w:rsidR="00E22FD6" w14:paraId="60BB4E90" w14:textId="77777777" w:rsidTr="00E22FD6">
        <w:trPr>
          <w:gridAfter w:val="1"/>
          <w:wAfter w:w="14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F210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SSD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D2E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TY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E7B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95.61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D8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12/14/22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76D0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96.41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D0D3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5.7%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3D82A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8EDD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28-Jul-23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7253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C348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55E6B7BB" w14:textId="77777777" w:rsidTr="00E22FD6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C1C701" w14:textId="77777777" w:rsidR="00E22FD6" w:rsidRPr="00E22FD6" w:rsidRDefault="00E22FD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TSCO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FC18EE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551257" w14:textId="77777777" w:rsidR="00E22FD6" w:rsidRPr="00E22FD6" w:rsidRDefault="00E22F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185.00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AD7011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9/23/22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CB12706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185.00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32EBE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3.4%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916EF1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59BBA2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803CDF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Q1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C1D24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May, Aug, Dec, Feb</w:t>
            </w:r>
          </w:p>
        </w:tc>
      </w:tr>
      <w:tr w:rsidR="00E22FD6" w14:paraId="776D6298" w14:textId="77777777" w:rsidTr="00E22FD6">
        <w:trPr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FFB" w14:textId="77777777" w:rsidR="00E22FD6" w:rsidRPr="00E22FD6" w:rsidRDefault="00E22FD6">
            <w:pPr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BAB00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0F64" w14:textId="77777777" w:rsidR="00E22FD6" w:rsidRPr="00E22FD6" w:rsidRDefault="00E22F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63.52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5AD9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9/18/14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29C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63.52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5CFB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2.8%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F108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B6AA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9424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Q3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0A2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Feb, May, Aug, Nov</w:t>
            </w:r>
          </w:p>
        </w:tc>
      </w:tr>
      <w:tr w:rsidR="00E22FD6" w14:paraId="7D19A742" w14:textId="77777777" w:rsidTr="00E22FD6">
        <w:trPr>
          <w:gridAfter w:val="2"/>
          <w:wAfter w:w="159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6C6910" w14:textId="77777777" w:rsidR="00E22FD6" w:rsidRPr="00E22FD6" w:rsidRDefault="00E22FD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VRTX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0770C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Arvind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7ED763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207.26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19E148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4/21/21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8E46BCA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207.26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7D5B0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7.0%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9D8858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8475C7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7-Jul-23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A73D05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Q2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DCA7AF" w14:textId="77777777" w:rsidR="00E22FD6" w:rsidRPr="00E22FD6" w:rsidRDefault="00E22FD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May, Aug, Nov, Feb</w:t>
            </w:r>
          </w:p>
        </w:tc>
      </w:tr>
      <w:tr w:rsidR="00E22FD6" w14:paraId="0EA0EBD1" w14:textId="77777777" w:rsidTr="00E22FD6">
        <w:trPr>
          <w:gridAfter w:val="2"/>
          <w:wAfter w:w="159" w:type="dxa"/>
          <w:trHeight w:val="6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328224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WAL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8B77FF7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Sheryl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B4D4E3" w14:textId="77777777" w:rsidR="00E22FD6" w:rsidRPr="00E22FD6" w:rsidRDefault="00E22F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59.225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57DE1B" w14:textId="77777777" w:rsidR="00E22FD6" w:rsidRPr="00E22FD6" w:rsidRDefault="00E22FD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12/15/22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F0A341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39.16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B3A864" w14:textId="77777777" w:rsidR="00E22FD6" w:rsidRPr="00E22FD6" w:rsidRDefault="00E22FD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9.1%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4FCB82" w14:textId="77777777" w:rsidR="00E22FD6" w:rsidRPr="00E22FD6" w:rsidRDefault="00E22FD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3F297F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24-Jul-23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27BCF0" w14:textId="77777777" w:rsidR="00E22FD6" w:rsidRPr="00E22FD6" w:rsidRDefault="00E22FD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Q2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8807D2" w14:textId="77777777" w:rsidR="00E22FD6" w:rsidRPr="00E22FD6" w:rsidRDefault="00E22FD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22F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May, Aug, Dec, Feb</w:t>
            </w:r>
          </w:p>
        </w:tc>
      </w:tr>
    </w:tbl>
    <w:p w14:paraId="329332DB" w14:textId="5B51AFA3" w:rsidR="00D43ECC" w:rsidRDefault="00D43ECC" w:rsidP="00414FC1">
      <w:pPr>
        <w:rPr>
          <w:rFonts w:ascii="Calibri" w:hAnsi="Calibri" w:cs="Calibri"/>
          <w:b/>
          <w:bCs/>
          <w:color w:val="000000"/>
          <w:u w:val="single"/>
        </w:rPr>
      </w:pPr>
      <w:bookmarkStart w:id="0" w:name="_GoBack"/>
      <w:bookmarkEnd w:id="0"/>
    </w:p>
    <w:p w14:paraId="4CFE412B" w14:textId="239243C3" w:rsidR="004A6443" w:rsidRPr="00D43ECC" w:rsidRDefault="009E3272" w:rsidP="00414FC1">
      <w:pPr>
        <w:rPr>
          <w:rFonts w:ascii="Calibri" w:hAnsi="Calibri" w:cs="Calibri"/>
          <w:b/>
          <w:bCs/>
          <w:color w:val="000000"/>
          <w:u w:val="single"/>
        </w:rPr>
      </w:pPr>
      <w:r w:rsidRPr="009E3272">
        <w:rPr>
          <w:rFonts w:ascii="Calibri" w:hAnsi="Calibri" w:cs="Calibri"/>
          <w:b/>
          <w:sz w:val="22"/>
          <w:szCs w:val="22"/>
        </w:rPr>
        <w:t>Meeting Adjourned:</w:t>
      </w:r>
      <w:r w:rsidR="00B55ECB">
        <w:rPr>
          <w:rFonts w:ascii="Calibri" w:hAnsi="Calibri" w:cs="Calibri"/>
          <w:sz w:val="22"/>
          <w:szCs w:val="22"/>
        </w:rPr>
        <w:t xml:space="preserve"> </w:t>
      </w:r>
      <w:r w:rsidR="00D60280">
        <w:rPr>
          <w:rFonts w:ascii="Calibri" w:hAnsi="Calibri" w:cs="Calibri"/>
          <w:color w:val="002060"/>
          <w:sz w:val="22"/>
          <w:szCs w:val="22"/>
        </w:rPr>
        <w:t>At 9 PM by Jo</w:t>
      </w:r>
    </w:p>
    <w:p w14:paraId="77A98BAF" w14:textId="20074235" w:rsidR="004A6443" w:rsidRPr="00392E87" w:rsidRDefault="004A6443" w:rsidP="00414FC1">
      <w:pPr>
        <w:rPr>
          <w:rFonts w:ascii="Calibri" w:hAnsi="Calibri" w:cs="Calibri"/>
          <w:color w:val="002060"/>
          <w:sz w:val="22"/>
          <w:szCs w:val="22"/>
        </w:rPr>
      </w:pPr>
      <w:r w:rsidRPr="0011653B">
        <w:rPr>
          <w:rFonts w:ascii="Calibri" w:hAnsi="Calibri" w:cs="Calibri"/>
          <w:b/>
          <w:sz w:val="22"/>
          <w:szCs w:val="22"/>
        </w:rPr>
        <w:t xml:space="preserve">Minutes Submitted </w:t>
      </w:r>
      <w:r>
        <w:rPr>
          <w:rFonts w:ascii="Calibri" w:hAnsi="Calibri" w:cs="Calibri"/>
          <w:sz w:val="22"/>
          <w:szCs w:val="22"/>
        </w:rPr>
        <w:t xml:space="preserve">by </w:t>
      </w:r>
      <w:r w:rsidRPr="005B6BD8">
        <w:rPr>
          <w:rFonts w:ascii="Calibri" w:hAnsi="Calibri" w:cs="Calibri"/>
          <w:color w:val="002060"/>
          <w:sz w:val="22"/>
          <w:szCs w:val="22"/>
        </w:rPr>
        <w:t>Arvind Krishna</w:t>
      </w:r>
      <w:r>
        <w:rPr>
          <w:rFonts w:ascii="Calibri" w:hAnsi="Calibri" w:cs="Calibri"/>
          <w:sz w:val="22"/>
          <w:szCs w:val="22"/>
        </w:rPr>
        <w:t xml:space="preserve">; Portfolio Stocks’ Earnings Calendar updated by </w:t>
      </w:r>
      <w:r w:rsidRPr="00392E87">
        <w:rPr>
          <w:rFonts w:ascii="Calibri" w:hAnsi="Calibri" w:cs="Calibri"/>
          <w:color w:val="002060"/>
          <w:sz w:val="22"/>
          <w:szCs w:val="22"/>
        </w:rPr>
        <w:t>Maskey Krishnarao</w:t>
      </w:r>
    </w:p>
    <w:p w14:paraId="60382C75" w14:textId="77777777" w:rsidR="000907B8" w:rsidRPr="00392E87" w:rsidRDefault="000907B8" w:rsidP="00414FC1">
      <w:pPr>
        <w:ind w:firstLine="720"/>
        <w:rPr>
          <w:rFonts w:asciiTheme="minorHAnsi" w:hAnsiTheme="minorHAnsi" w:cstheme="minorHAnsi"/>
          <w:b/>
          <w:bCs/>
          <w:color w:val="002060"/>
        </w:rPr>
      </w:pPr>
    </w:p>
    <w:p w14:paraId="660E69BB" w14:textId="77777777" w:rsidR="000907B8" w:rsidRDefault="000907B8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02208CD2" w14:textId="77777777" w:rsidR="007A093D" w:rsidRDefault="007A093D" w:rsidP="00414FC1">
      <w:pPr>
        <w:ind w:firstLine="720"/>
        <w:rPr>
          <w:rFonts w:asciiTheme="minorHAnsi" w:hAnsiTheme="minorHAnsi" w:cstheme="minorHAnsi"/>
          <w:b/>
          <w:bCs/>
          <w:color w:val="000000"/>
        </w:rPr>
      </w:pPr>
    </w:p>
    <w:p w14:paraId="60AC7E9F" w14:textId="7A033022" w:rsidR="00965F8D" w:rsidRDefault="00965F8D" w:rsidP="00C55C3D">
      <w:pPr>
        <w:rPr>
          <w:rFonts w:asciiTheme="minorHAnsi" w:hAnsiTheme="minorHAnsi" w:cstheme="minorHAnsi"/>
          <w:b/>
          <w:bCs/>
        </w:rPr>
      </w:pPr>
    </w:p>
    <w:sectPr w:rsidR="00965F8D" w:rsidSect="00FC59B9">
      <w:footerReference w:type="even" r:id="rId10"/>
      <w:pgSz w:w="12240" w:h="15840"/>
      <w:pgMar w:top="720" w:right="720" w:bottom="720" w:left="720" w:header="547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D46D4" w14:textId="77777777" w:rsidR="00E22991" w:rsidRDefault="00E22991">
      <w:r>
        <w:separator/>
      </w:r>
    </w:p>
  </w:endnote>
  <w:endnote w:type="continuationSeparator" w:id="0">
    <w:p w14:paraId="1105247B" w14:textId="77777777" w:rsidR="00E22991" w:rsidRDefault="00E2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A245" w14:textId="77777777" w:rsidR="007513D2" w:rsidRDefault="007513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8C47B" w14:textId="77777777" w:rsidR="00E22991" w:rsidRDefault="00E22991">
      <w:r>
        <w:separator/>
      </w:r>
    </w:p>
  </w:footnote>
  <w:footnote w:type="continuationSeparator" w:id="0">
    <w:p w14:paraId="1B9C55E7" w14:textId="77777777" w:rsidR="00E22991" w:rsidRDefault="00E2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D12"/>
    <w:multiLevelType w:val="hybridMultilevel"/>
    <w:tmpl w:val="9C5CE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6425"/>
    <w:multiLevelType w:val="multilevel"/>
    <w:tmpl w:val="5170B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E4A7C"/>
    <w:multiLevelType w:val="hybridMultilevel"/>
    <w:tmpl w:val="59F46586"/>
    <w:lvl w:ilvl="0" w:tplc="2C0E9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EDF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CB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2A8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21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08B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4AD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D017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25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49058B"/>
    <w:multiLevelType w:val="hybridMultilevel"/>
    <w:tmpl w:val="9DA077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730009"/>
    <w:multiLevelType w:val="hybridMultilevel"/>
    <w:tmpl w:val="0F325A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955119"/>
    <w:multiLevelType w:val="hybridMultilevel"/>
    <w:tmpl w:val="FD569532"/>
    <w:lvl w:ilvl="0" w:tplc="153E3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2A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86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B44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1C0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BEA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E7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A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A8D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2A4DCA"/>
    <w:multiLevelType w:val="hybridMultilevel"/>
    <w:tmpl w:val="1690F2F4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442E2"/>
    <w:multiLevelType w:val="hybridMultilevel"/>
    <w:tmpl w:val="44B68A38"/>
    <w:lvl w:ilvl="0" w:tplc="15801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D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6AB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E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E6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AE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AEA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B2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56F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39767FD"/>
    <w:multiLevelType w:val="hybridMultilevel"/>
    <w:tmpl w:val="934444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8CC3443"/>
    <w:multiLevelType w:val="multilevel"/>
    <w:tmpl w:val="520279D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A1573D6"/>
    <w:multiLevelType w:val="multilevel"/>
    <w:tmpl w:val="38D481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193F16"/>
    <w:multiLevelType w:val="hybridMultilevel"/>
    <w:tmpl w:val="F68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70A0A"/>
    <w:multiLevelType w:val="multilevel"/>
    <w:tmpl w:val="8218444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6E9D493D"/>
    <w:multiLevelType w:val="hybridMultilevel"/>
    <w:tmpl w:val="85AA6D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3275F66"/>
    <w:multiLevelType w:val="hybridMultilevel"/>
    <w:tmpl w:val="11F8D550"/>
    <w:styleLink w:val="ImportedStyle1"/>
    <w:lvl w:ilvl="0" w:tplc="021C2A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6A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FE1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C45EE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4A1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4C285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495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7C3A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F6C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DA92235"/>
    <w:multiLevelType w:val="hybridMultilevel"/>
    <w:tmpl w:val="8E223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5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0"/>
  </w:num>
  <w:num w:numId="14">
    <w:abstractNumId w:val="7"/>
  </w:num>
  <w:num w:numId="15">
    <w:abstractNumId w:val="5"/>
  </w:num>
  <w:num w:numId="16">
    <w:abstractNumId w:val="2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403"/>
    <w:rsid w:val="0000018E"/>
    <w:rsid w:val="0000066E"/>
    <w:rsid w:val="00000FED"/>
    <w:rsid w:val="000021FD"/>
    <w:rsid w:val="0000245D"/>
    <w:rsid w:val="000028CF"/>
    <w:rsid w:val="00003506"/>
    <w:rsid w:val="00003D08"/>
    <w:rsid w:val="0000464B"/>
    <w:rsid w:val="00005756"/>
    <w:rsid w:val="00005AEC"/>
    <w:rsid w:val="00005ED9"/>
    <w:rsid w:val="000062D6"/>
    <w:rsid w:val="000062D7"/>
    <w:rsid w:val="00007F9B"/>
    <w:rsid w:val="00010D37"/>
    <w:rsid w:val="0001185C"/>
    <w:rsid w:val="0001222D"/>
    <w:rsid w:val="00012BA4"/>
    <w:rsid w:val="00012C40"/>
    <w:rsid w:val="000132FE"/>
    <w:rsid w:val="00013BA4"/>
    <w:rsid w:val="00013FB6"/>
    <w:rsid w:val="00015910"/>
    <w:rsid w:val="00015D0C"/>
    <w:rsid w:val="00015DA8"/>
    <w:rsid w:val="000161C9"/>
    <w:rsid w:val="00016582"/>
    <w:rsid w:val="00016C46"/>
    <w:rsid w:val="00016E5D"/>
    <w:rsid w:val="00017D8E"/>
    <w:rsid w:val="0002026C"/>
    <w:rsid w:val="000203D1"/>
    <w:rsid w:val="0002100F"/>
    <w:rsid w:val="000217AB"/>
    <w:rsid w:val="00021A0E"/>
    <w:rsid w:val="00021F19"/>
    <w:rsid w:val="00021FBF"/>
    <w:rsid w:val="00022194"/>
    <w:rsid w:val="000223B0"/>
    <w:rsid w:val="000228AA"/>
    <w:rsid w:val="00022FAB"/>
    <w:rsid w:val="0002565A"/>
    <w:rsid w:val="000258E1"/>
    <w:rsid w:val="00025B39"/>
    <w:rsid w:val="00026A32"/>
    <w:rsid w:val="00026B9B"/>
    <w:rsid w:val="00027608"/>
    <w:rsid w:val="0002794C"/>
    <w:rsid w:val="000279F2"/>
    <w:rsid w:val="00030389"/>
    <w:rsid w:val="0003183E"/>
    <w:rsid w:val="00031AA4"/>
    <w:rsid w:val="0003267D"/>
    <w:rsid w:val="0003272F"/>
    <w:rsid w:val="0003301F"/>
    <w:rsid w:val="00033266"/>
    <w:rsid w:val="0003354B"/>
    <w:rsid w:val="0003359E"/>
    <w:rsid w:val="0003474E"/>
    <w:rsid w:val="00034DF6"/>
    <w:rsid w:val="00035142"/>
    <w:rsid w:val="00035461"/>
    <w:rsid w:val="00035AED"/>
    <w:rsid w:val="00036508"/>
    <w:rsid w:val="00037109"/>
    <w:rsid w:val="000406C8"/>
    <w:rsid w:val="00040998"/>
    <w:rsid w:val="00040B3B"/>
    <w:rsid w:val="00041133"/>
    <w:rsid w:val="0004116B"/>
    <w:rsid w:val="00041AFD"/>
    <w:rsid w:val="00042531"/>
    <w:rsid w:val="00042A81"/>
    <w:rsid w:val="00042CF0"/>
    <w:rsid w:val="000434DB"/>
    <w:rsid w:val="00044771"/>
    <w:rsid w:val="0004585D"/>
    <w:rsid w:val="000468EB"/>
    <w:rsid w:val="00046F8E"/>
    <w:rsid w:val="00047252"/>
    <w:rsid w:val="00047510"/>
    <w:rsid w:val="00047951"/>
    <w:rsid w:val="00047E58"/>
    <w:rsid w:val="00047EEF"/>
    <w:rsid w:val="00050E32"/>
    <w:rsid w:val="000516EB"/>
    <w:rsid w:val="000529EB"/>
    <w:rsid w:val="0005430C"/>
    <w:rsid w:val="00054F03"/>
    <w:rsid w:val="0005612B"/>
    <w:rsid w:val="00056163"/>
    <w:rsid w:val="00056426"/>
    <w:rsid w:val="000567C2"/>
    <w:rsid w:val="00056BF6"/>
    <w:rsid w:val="00057232"/>
    <w:rsid w:val="00057A83"/>
    <w:rsid w:val="00060689"/>
    <w:rsid w:val="000614CE"/>
    <w:rsid w:val="00061CD7"/>
    <w:rsid w:val="0006237F"/>
    <w:rsid w:val="00062800"/>
    <w:rsid w:val="00062ED3"/>
    <w:rsid w:val="00063BA6"/>
    <w:rsid w:val="000648AF"/>
    <w:rsid w:val="00064C6C"/>
    <w:rsid w:val="00064DD4"/>
    <w:rsid w:val="00064E1A"/>
    <w:rsid w:val="0006519F"/>
    <w:rsid w:val="00066010"/>
    <w:rsid w:val="00066BC0"/>
    <w:rsid w:val="00067BA5"/>
    <w:rsid w:val="00067EA6"/>
    <w:rsid w:val="00067F04"/>
    <w:rsid w:val="00070327"/>
    <w:rsid w:val="000707F3"/>
    <w:rsid w:val="00070E0D"/>
    <w:rsid w:val="0007234E"/>
    <w:rsid w:val="00072CF3"/>
    <w:rsid w:val="000730CD"/>
    <w:rsid w:val="00073CBF"/>
    <w:rsid w:val="0007472E"/>
    <w:rsid w:val="00076670"/>
    <w:rsid w:val="0007696E"/>
    <w:rsid w:val="000774F2"/>
    <w:rsid w:val="000778F3"/>
    <w:rsid w:val="000801D0"/>
    <w:rsid w:val="00080D76"/>
    <w:rsid w:val="00080D84"/>
    <w:rsid w:val="000810DC"/>
    <w:rsid w:val="00081CBF"/>
    <w:rsid w:val="00082398"/>
    <w:rsid w:val="000827B4"/>
    <w:rsid w:val="00082E7B"/>
    <w:rsid w:val="00083447"/>
    <w:rsid w:val="000835E6"/>
    <w:rsid w:val="00083DD2"/>
    <w:rsid w:val="00084552"/>
    <w:rsid w:val="00084D5A"/>
    <w:rsid w:val="00085900"/>
    <w:rsid w:val="00085DC3"/>
    <w:rsid w:val="00086C6A"/>
    <w:rsid w:val="000874FA"/>
    <w:rsid w:val="000907B8"/>
    <w:rsid w:val="00090B92"/>
    <w:rsid w:val="00091526"/>
    <w:rsid w:val="00091D2A"/>
    <w:rsid w:val="000927D1"/>
    <w:rsid w:val="00092CD8"/>
    <w:rsid w:val="00093F4E"/>
    <w:rsid w:val="00094265"/>
    <w:rsid w:val="00094705"/>
    <w:rsid w:val="00094812"/>
    <w:rsid w:val="00094F23"/>
    <w:rsid w:val="0009534C"/>
    <w:rsid w:val="000957A7"/>
    <w:rsid w:val="00096FE8"/>
    <w:rsid w:val="000975CB"/>
    <w:rsid w:val="000A12CE"/>
    <w:rsid w:val="000A34B8"/>
    <w:rsid w:val="000A38AE"/>
    <w:rsid w:val="000A433B"/>
    <w:rsid w:val="000A4412"/>
    <w:rsid w:val="000A45A7"/>
    <w:rsid w:val="000A46AA"/>
    <w:rsid w:val="000A4A34"/>
    <w:rsid w:val="000A4B61"/>
    <w:rsid w:val="000A4C6B"/>
    <w:rsid w:val="000A4F48"/>
    <w:rsid w:val="000A4F77"/>
    <w:rsid w:val="000A56C9"/>
    <w:rsid w:val="000A57C1"/>
    <w:rsid w:val="000A5C37"/>
    <w:rsid w:val="000A5D2A"/>
    <w:rsid w:val="000A61DB"/>
    <w:rsid w:val="000A63C0"/>
    <w:rsid w:val="000A6787"/>
    <w:rsid w:val="000A7CB3"/>
    <w:rsid w:val="000B0DA5"/>
    <w:rsid w:val="000B12C2"/>
    <w:rsid w:val="000B19FF"/>
    <w:rsid w:val="000B1B2F"/>
    <w:rsid w:val="000B1D29"/>
    <w:rsid w:val="000B1FF7"/>
    <w:rsid w:val="000B250D"/>
    <w:rsid w:val="000B2BDB"/>
    <w:rsid w:val="000B2E65"/>
    <w:rsid w:val="000B30B6"/>
    <w:rsid w:val="000B3492"/>
    <w:rsid w:val="000B367C"/>
    <w:rsid w:val="000B3D1D"/>
    <w:rsid w:val="000B3ED3"/>
    <w:rsid w:val="000B40E4"/>
    <w:rsid w:val="000B4E96"/>
    <w:rsid w:val="000B4EAB"/>
    <w:rsid w:val="000B50A3"/>
    <w:rsid w:val="000B5A09"/>
    <w:rsid w:val="000B5EAC"/>
    <w:rsid w:val="000B5FFB"/>
    <w:rsid w:val="000B7446"/>
    <w:rsid w:val="000C031B"/>
    <w:rsid w:val="000C19A6"/>
    <w:rsid w:val="000C1EBC"/>
    <w:rsid w:val="000C2A55"/>
    <w:rsid w:val="000C3081"/>
    <w:rsid w:val="000C388F"/>
    <w:rsid w:val="000C389F"/>
    <w:rsid w:val="000C3AAB"/>
    <w:rsid w:val="000C42A9"/>
    <w:rsid w:val="000C56BD"/>
    <w:rsid w:val="000C571B"/>
    <w:rsid w:val="000C60E8"/>
    <w:rsid w:val="000C6689"/>
    <w:rsid w:val="000C6A63"/>
    <w:rsid w:val="000C6C3C"/>
    <w:rsid w:val="000C7708"/>
    <w:rsid w:val="000C7BD8"/>
    <w:rsid w:val="000D0219"/>
    <w:rsid w:val="000D0679"/>
    <w:rsid w:val="000D11B2"/>
    <w:rsid w:val="000D1342"/>
    <w:rsid w:val="000D157A"/>
    <w:rsid w:val="000D1CB7"/>
    <w:rsid w:val="000D2794"/>
    <w:rsid w:val="000D3854"/>
    <w:rsid w:val="000D5C47"/>
    <w:rsid w:val="000D5CC8"/>
    <w:rsid w:val="000D5F53"/>
    <w:rsid w:val="000D60D6"/>
    <w:rsid w:val="000D6F69"/>
    <w:rsid w:val="000D7061"/>
    <w:rsid w:val="000D7100"/>
    <w:rsid w:val="000D7C32"/>
    <w:rsid w:val="000E1828"/>
    <w:rsid w:val="000E1AA7"/>
    <w:rsid w:val="000E1E03"/>
    <w:rsid w:val="000E1F4F"/>
    <w:rsid w:val="000E2CC6"/>
    <w:rsid w:val="000E3B16"/>
    <w:rsid w:val="000E408B"/>
    <w:rsid w:val="000E439F"/>
    <w:rsid w:val="000E49E0"/>
    <w:rsid w:val="000E50B9"/>
    <w:rsid w:val="000E5161"/>
    <w:rsid w:val="000E546E"/>
    <w:rsid w:val="000E65A6"/>
    <w:rsid w:val="000E6715"/>
    <w:rsid w:val="000E6990"/>
    <w:rsid w:val="000E6F8F"/>
    <w:rsid w:val="000E700D"/>
    <w:rsid w:val="000E70C9"/>
    <w:rsid w:val="000E70E6"/>
    <w:rsid w:val="000E7B66"/>
    <w:rsid w:val="000E7F33"/>
    <w:rsid w:val="000F0ACA"/>
    <w:rsid w:val="000F158E"/>
    <w:rsid w:val="000F2072"/>
    <w:rsid w:val="000F2AF5"/>
    <w:rsid w:val="000F3E77"/>
    <w:rsid w:val="000F4447"/>
    <w:rsid w:val="000F5324"/>
    <w:rsid w:val="000F6230"/>
    <w:rsid w:val="000F6E27"/>
    <w:rsid w:val="000F7208"/>
    <w:rsid w:val="000F7529"/>
    <w:rsid w:val="000F7828"/>
    <w:rsid w:val="00101104"/>
    <w:rsid w:val="00102B23"/>
    <w:rsid w:val="001034D4"/>
    <w:rsid w:val="00103926"/>
    <w:rsid w:val="00103B6E"/>
    <w:rsid w:val="001042B0"/>
    <w:rsid w:val="00105663"/>
    <w:rsid w:val="00105C72"/>
    <w:rsid w:val="00105DB9"/>
    <w:rsid w:val="00106D7D"/>
    <w:rsid w:val="00107034"/>
    <w:rsid w:val="0010723C"/>
    <w:rsid w:val="001072C8"/>
    <w:rsid w:val="0010776D"/>
    <w:rsid w:val="0010796F"/>
    <w:rsid w:val="00107D79"/>
    <w:rsid w:val="001107DE"/>
    <w:rsid w:val="00110969"/>
    <w:rsid w:val="00110BAB"/>
    <w:rsid w:val="00110E26"/>
    <w:rsid w:val="0011215A"/>
    <w:rsid w:val="00112514"/>
    <w:rsid w:val="001129C4"/>
    <w:rsid w:val="0011366D"/>
    <w:rsid w:val="001143C9"/>
    <w:rsid w:val="00114446"/>
    <w:rsid w:val="0011481D"/>
    <w:rsid w:val="00114FED"/>
    <w:rsid w:val="00115813"/>
    <w:rsid w:val="0011653B"/>
    <w:rsid w:val="00116683"/>
    <w:rsid w:val="00116BD0"/>
    <w:rsid w:val="00117835"/>
    <w:rsid w:val="00120502"/>
    <w:rsid w:val="00120669"/>
    <w:rsid w:val="001212B4"/>
    <w:rsid w:val="00121EB6"/>
    <w:rsid w:val="00122A0B"/>
    <w:rsid w:val="00122D5F"/>
    <w:rsid w:val="00123216"/>
    <w:rsid w:val="00123A39"/>
    <w:rsid w:val="00123B99"/>
    <w:rsid w:val="00123E54"/>
    <w:rsid w:val="0012424A"/>
    <w:rsid w:val="00124326"/>
    <w:rsid w:val="001246E1"/>
    <w:rsid w:val="00125533"/>
    <w:rsid w:val="0012554C"/>
    <w:rsid w:val="00125962"/>
    <w:rsid w:val="00125F14"/>
    <w:rsid w:val="0012752E"/>
    <w:rsid w:val="001305CF"/>
    <w:rsid w:val="001306D3"/>
    <w:rsid w:val="001308CB"/>
    <w:rsid w:val="00130E47"/>
    <w:rsid w:val="00131141"/>
    <w:rsid w:val="00131680"/>
    <w:rsid w:val="001318E2"/>
    <w:rsid w:val="00131A4C"/>
    <w:rsid w:val="00131BFA"/>
    <w:rsid w:val="00131F3A"/>
    <w:rsid w:val="00132692"/>
    <w:rsid w:val="00132EC0"/>
    <w:rsid w:val="00133B53"/>
    <w:rsid w:val="00134194"/>
    <w:rsid w:val="00134366"/>
    <w:rsid w:val="0013444B"/>
    <w:rsid w:val="0013516D"/>
    <w:rsid w:val="00135838"/>
    <w:rsid w:val="001368CA"/>
    <w:rsid w:val="00137006"/>
    <w:rsid w:val="0013727A"/>
    <w:rsid w:val="00137421"/>
    <w:rsid w:val="00137DED"/>
    <w:rsid w:val="0014046B"/>
    <w:rsid w:val="0014083C"/>
    <w:rsid w:val="00140AF6"/>
    <w:rsid w:val="0014100B"/>
    <w:rsid w:val="00141142"/>
    <w:rsid w:val="00142183"/>
    <w:rsid w:val="0014249C"/>
    <w:rsid w:val="001428AE"/>
    <w:rsid w:val="001429AF"/>
    <w:rsid w:val="00142EEE"/>
    <w:rsid w:val="00143253"/>
    <w:rsid w:val="00143751"/>
    <w:rsid w:val="00143771"/>
    <w:rsid w:val="00144B3A"/>
    <w:rsid w:val="0014501E"/>
    <w:rsid w:val="00146F6A"/>
    <w:rsid w:val="001470E1"/>
    <w:rsid w:val="001470F6"/>
    <w:rsid w:val="0014745E"/>
    <w:rsid w:val="00147890"/>
    <w:rsid w:val="00147F94"/>
    <w:rsid w:val="001502FE"/>
    <w:rsid w:val="0015038E"/>
    <w:rsid w:val="00151D33"/>
    <w:rsid w:val="00151DFD"/>
    <w:rsid w:val="0015286C"/>
    <w:rsid w:val="0015297A"/>
    <w:rsid w:val="00152985"/>
    <w:rsid w:val="00152B36"/>
    <w:rsid w:val="00152DE2"/>
    <w:rsid w:val="001532D5"/>
    <w:rsid w:val="001536EB"/>
    <w:rsid w:val="00154229"/>
    <w:rsid w:val="0015473C"/>
    <w:rsid w:val="00154E4C"/>
    <w:rsid w:val="00155FC0"/>
    <w:rsid w:val="00157349"/>
    <w:rsid w:val="00157A0C"/>
    <w:rsid w:val="00157CD4"/>
    <w:rsid w:val="001606F6"/>
    <w:rsid w:val="00160B42"/>
    <w:rsid w:val="0016165E"/>
    <w:rsid w:val="00161738"/>
    <w:rsid w:val="00161ED3"/>
    <w:rsid w:val="00162429"/>
    <w:rsid w:val="00162994"/>
    <w:rsid w:val="00162F32"/>
    <w:rsid w:val="00162F56"/>
    <w:rsid w:val="0016362E"/>
    <w:rsid w:val="00163D19"/>
    <w:rsid w:val="0016496C"/>
    <w:rsid w:val="00165EB5"/>
    <w:rsid w:val="00166074"/>
    <w:rsid w:val="00166C1F"/>
    <w:rsid w:val="00166E52"/>
    <w:rsid w:val="00167E44"/>
    <w:rsid w:val="00171D57"/>
    <w:rsid w:val="00172113"/>
    <w:rsid w:val="001721F2"/>
    <w:rsid w:val="00172499"/>
    <w:rsid w:val="00172518"/>
    <w:rsid w:val="001735B9"/>
    <w:rsid w:val="00173BFD"/>
    <w:rsid w:val="00174C30"/>
    <w:rsid w:val="00174E68"/>
    <w:rsid w:val="001756B8"/>
    <w:rsid w:val="0017679B"/>
    <w:rsid w:val="00176C2D"/>
    <w:rsid w:val="00176F11"/>
    <w:rsid w:val="00180075"/>
    <w:rsid w:val="00180A4D"/>
    <w:rsid w:val="00180D29"/>
    <w:rsid w:val="00180FA6"/>
    <w:rsid w:val="001811FE"/>
    <w:rsid w:val="00181542"/>
    <w:rsid w:val="001815A2"/>
    <w:rsid w:val="00181C92"/>
    <w:rsid w:val="00183092"/>
    <w:rsid w:val="00183578"/>
    <w:rsid w:val="00183612"/>
    <w:rsid w:val="001836ED"/>
    <w:rsid w:val="00183C67"/>
    <w:rsid w:val="00184EF9"/>
    <w:rsid w:val="0018626C"/>
    <w:rsid w:val="0018678E"/>
    <w:rsid w:val="00186C44"/>
    <w:rsid w:val="00186DF2"/>
    <w:rsid w:val="00187425"/>
    <w:rsid w:val="00187597"/>
    <w:rsid w:val="001875E6"/>
    <w:rsid w:val="00187A17"/>
    <w:rsid w:val="00187D81"/>
    <w:rsid w:val="00187FB7"/>
    <w:rsid w:val="0019230C"/>
    <w:rsid w:val="001923CD"/>
    <w:rsid w:val="0019264E"/>
    <w:rsid w:val="00192B2C"/>
    <w:rsid w:val="00192E3D"/>
    <w:rsid w:val="001932CF"/>
    <w:rsid w:val="001948E9"/>
    <w:rsid w:val="0019503B"/>
    <w:rsid w:val="00195E84"/>
    <w:rsid w:val="00196356"/>
    <w:rsid w:val="00197206"/>
    <w:rsid w:val="00197FD1"/>
    <w:rsid w:val="001A0B9A"/>
    <w:rsid w:val="001A28CD"/>
    <w:rsid w:val="001A2F79"/>
    <w:rsid w:val="001A2FA7"/>
    <w:rsid w:val="001A360B"/>
    <w:rsid w:val="001A36D7"/>
    <w:rsid w:val="001A3DE6"/>
    <w:rsid w:val="001A4217"/>
    <w:rsid w:val="001A4AF0"/>
    <w:rsid w:val="001A53B9"/>
    <w:rsid w:val="001A5BCA"/>
    <w:rsid w:val="001A5F99"/>
    <w:rsid w:val="001A64DF"/>
    <w:rsid w:val="001A6B92"/>
    <w:rsid w:val="001A6EE2"/>
    <w:rsid w:val="001A7C7E"/>
    <w:rsid w:val="001A7CC4"/>
    <w:rsid w:val="001A7D74"/>
    <w:rsid w:val="001A7E68"/>
    <w:rsid w:val="001B03D5"/>
    <w:rsid w:val="001B07C8"/>
    <w:rsid w:val="001B0CD1"/>
    <w:rsid w:val="001B0D52"/>
    <w:rsid w:val="001B0F3B"/>
    <w:rsid w:val="001B10CE"/>
    <w:rsid w:val="001B1B70"/>
    <w:rsid w:val="001B1EC1"/>
    <w:rsid w:val="001B2801"/>
    <w:rsid w:val="001B2CFC"/>
    <w:rsid w:val="001B300D"/>
    <w:rsid w:val="001B35A9"/>
    <w:rsid w:val="001B3CD0"/>
    <w:rsid w:val="001B45F5"/>
    <w:rsid w:val="001B46E7"/>
    <w:rsid w:val="001B505B"/>
    <w:rsid w:val="001B6EC2"/>
    <w:rsid w:val="001C0463"/>
    <w:rsid w:val="001C1454"/>
    <w:rsid w:val="001C14BB"/>
    <w:rsid w:val="001C220A"/>
    <w:rsid w:val="001C25C0"/>
    <w:rsid w:val="001C2C65"/>
    <w:rsid w:val="001C342B"/>
    <w:rsid w:val="001C4207"/>
    <w:rsid w:val="001C5034"/>
    <w:rsid w:val="001C51C9"/>
    <w:rsid w:val="001C5670"/>
    <w:rsid w:val="001C58A5"/>
    <w:rsid w:val="001C5E70"/>
    <w:rsid w:val="001C63FF"/>
    <w:rsid w:val="001C7962"/>
    <w:rsid w:val="001D111C"/>
    <w:rsid w:val="001D1233"/>
    <w:rsid w:val="001D1C6F"/>
    <w:rsid w:val="001D2FED"/>
    <w:rsid w:val="001D4073"/>
    <w:rsid w:val="001D415B"/>
    <w:rsid w:val="001D7285"/>
    <w:rsid w:val="001D7630"/>
    <w:rsid w:val="001D78ED"/>
    <w:rsid w:val="001E060B"/>
    <w:rsid w:val="001E0615"/>
    <w:rsid w:val="001E062F"/>
    <w:rsid w:val="001E06E7"/>
    <w:rsid w:val="001E0C30"/>
    <w:rsid w:val="001E28B5"/>
    <w:rsid w:val="001E2B66"/>
    <w:rsid w:val="001E333E"/>
    <w:rsid w:val="001E3F08"/>
    <w:rsid w:val="001E470D"/>
    <w:rsid w:val="001E497A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2E7"/>
    <w:rsid w:val="001F35FA"/>
    <w:rsid w:val="001F38BC"/>
    <w:rsid w:val="001F3C9F"/>
    <w:rsid w:val="001F40E1"/>
    <w:rsid w:val="001F46DC"/>
    <w:rsid w:val="001F4D56"/>
    <w:rsid w:val="001F4FEB"/>
    <w:rsid w:val="001F55C5"/>
    <w:rsid w:val="001F5946"/>
    <w:rsid w:val="001F5A77"/>
    <w:rsid w:val="001F5CDC"/>
    <w:rsid w:val="001F5F96"/>
    <w:rsid w:val="001F6CEA"/>
    <w:rsid w:val="001F6F3F"/>
    <w:rsid w:val="001F751D"/>
    <w:rsid w:val="002002AA"/>
    <w:rsid w:val="00200C43"/>
    <w:rsid w:val="00200FA2"/>
    <w:rsid w:val="002014D2"/>
    <w:rsid w:val="00202134"/>
    <w:rsid w:val="002021AF"/>
    <w:rsid w:val="002029D0"/>
    <w:rsid w:val="00202D4A"/>
    <w:rsid w:val="002030F3"/>
    <w:rsid w:val="00203209"/>
    <w:rsid w:val="002032A4"/>
    <w:rsid w:val="002032D1"/>
    <w:rsid w:val="0020414D"/>
    <w:rsid w:val="00204253"/>
    <w:rsid w:val="0020461A"/>
    <w:rsid w:val="0020549D"/>
    <w:rsid w:val="00205FAD"/>
    <w:rsid w:val="00206592"/>
    <w:rsid w:val="00206597"/>
    <w:rsid w:val="00206672"/>
    <w:rsid w:val="00206920"/>
    <w:rsid w:val="002072CF"/>
    <w:rsid w:val="00210217"/>
    <w:rsid w:val="002109E9"/>
    <w:rsid w:val="00210DBC"/>
    <w:rsid w:val="002113FA"/>
    <w:rsid w:val="002114DB"/>
    <w:rsid w:val="00211909"/>
    <w:rsid w:val="00211CEC"/>
    <w:rsid w:val="002120D2"/>
    <w:rsid w:val="0021227F"/>
    <w:rsid w:val="00212952"/>
    <w:rsid w:val="00213427"/>
    <w:rsid w:val="002137DE"/>
    <w:rsid w:val="00213928"/>
    <w:rsid w:val="00213F53"/>
    <w:rsid w:val="00214E04"/>
    <w:rsid w:val="00215968"/>
    <w:rsid w:val="00215BE7"/>
    <w:rsid w:val="00215C51"/>
    <w:rsid w:val="002166DB"/>
    <w:rsid w:val="00216FB0"/>
    <w:rsid w:val="00216FE9"/>
    <w:rsid w:val="0021733E"/>
    <w:rsid w:val="00217E76"/>
    <w:rsid w:val="0022040A"/>
    <w:rsid w:val="00220A89"/>
    <w:rsid w:val="00220C7B"/>
    <w:rsid w:val="0022126E"/>
    <w:rsid w:val="002219A8"/>
    <w:rsid w:val="00222EF1"/>
    <w:rsid w:val="00223201"/>
    <w:rsid w:val="00223B0F"/>
    <w:rsid w:val="00224C9D"/>
    <w:rsid w:val="00226258"/>
    <w:rsid w:val="002266B5"/>
    <w:rsid w:val="00226A80"/>
    <w:rsid w:val="00226AE1"/>
    <w:rsid w:val="00226D31"/>
    <w:rsid w:val="002278CA"/>
    <w:rsid w:val="00230D5C"/>
    <w:rsid w:val="002313D0"/>
    <w:rsid w:val="002316D2"/>
    <w:rsid w:val="00231FE7"/>
    <w:rsid w:val="0023203F"/>
    <w:rsid w:val="00232114"/>
    <w:rsid w:val="002323EF"/>
    <w:rsid w:val="0023279F"/>
    <w:rsid w:val="002327E6"/>
    <w:rsid w:val="002327E9"/>
    <w:rsid w:val="002329D5"/>
    <w:rsid w:val="0023423D"/>
    <w:rsid w:val="0023439B"/>
    <w:rsid w:val="00234424"/>
    <w:rsid w:val="00234B10"/>
    <w:rsid w:val="00234F60"/>
    <w:rsid w:val="0023649C"/>
    <w:rsid w:val="002365A0"/>
    <w:rsid w:val="00237688"/>
    <w:rsid w:val="00237A9A"/>
    <w:rsid w:val="0024025E"/>
    <w:rsid w:val="00240CC6"/>
    <w:rsid w:val="00241588"/>
    <w:rsid w:val="0024221C"/>
    <w:rsid w:val="00242B5B"/>
    <w:rsid w:val="00243725"/>
    <w:rsid w:val="00243781"/>
    <w:rsid w:val="002437EA"/>
    <w:rsid w:val="002438FF"/>
    <w:rsid w:val="00245554"/>
    <w:rsid w:val="002456CC"/>
    <w:rsid w:val="0024583F"/>
    <w:rsid w:val="002473A0"/>
    <w:rsid w:val="002475D5"/>
    <w:rsid w:val="002477AE"/>
    <w:rsid w:val="0025036D"/>
    <w:rsid w:val="00251D92"/>
    <w:rsid w:val="002521A9"/>
    <w:rsid w:val="002523E2"/>
    <w:rsid w:val="00252DBF"/>
    <w:rsid w:val="00253571"/>
    <w:rsid w:val="00253B32"/>
    <w:rsid w:val="00253F0F"/>
    <w:rsid w:val="00254127"/>
    <w:rsid w:val="00254207"/>
    <w:rsid w:val="00254504"/>
    <w:rsid w:val="002545A3"/>
    <w:rsid w:val="00254BD1"/>
    <w:rsid w:val="002552CE"/>
    <w:rsid w:val="002554AA"/>
    <w:rsid w:val="00255D51"/>
    <w:rsid w:val="00255F3A"/>
    <w:rsid w:val="002560A9"/>
    <w:rsid w:val="002562E4"/>
    <w:rsid w:val="002574D7"/>
    <w:rsid w:val="002574F1"/>
    <w:rsid w:val="00257E1D"/>
    <w:rsid w:val="00260535"/>
    <w:rsid w:val="00260AAC"/>
    <w:rsid w:val="00260C86"/>
    <w:rsid w:val="00261474"/>
    <w:rsid w:val="00261DF2"/>
    <w:rsid w:val="002626E9"/>
    <w:rsid w:val="002634AA"/>
    <w:rsid w:val="00264176"/>
    <w:rsid w:val="00264455"/>
    <w:rsid w:val="0026459D"/>
    <w:rsid w:val="00264BA0"/>
    <w:rsid w:val="002657F2"/>
    <w:rsid w:val="002658E3"/>
    <w:rsid w:val="00265A25"/>
    <w:rsid w:val="00265E66"/>
    <w:rsid w:val="00266C59"/>
    <w:rsid w:val="00267723"/>
    <w:rsid w:val="002677BA"/>
    <w:rsid w:val="00267B37"/>
    <w:rsid w:val="00267C79"/>
    <w:rsid w:val="00267E6D"/>
    <w:rsid w:val="00270307"/>
    <w:rsid w:val="0027076C"/>
    <w:rsid w:val="002709E1"/>
    <w:rsid w:val="00270A48"/>
    <w:rsid w:val="0027119C"/>
    <w:rsid w:val="0027212C"/>
    <w:rsid w:val="002723A4"/>
    <w:rsid w:val="0027276F"/>
    <w:rsid w:val="0027320A"/>
    <w:rsid w:val="002758B4"/>
    <w:rsid w:val="00276E6F"/>
    <w:rsid w:val="00277C2B"/>
    <w:rsid w:val="002802E2"/>
    <w:rsid w:val="0028035D"/>
    <w:rsid w:val="0028040E"/>
    <w:rsid w:val="002809F2"/>
    <w:rsid w:val="00280B9D"/>
    <w:rsid w:val="00280F78"/>
    <w:rsid w:val="00281F64"/>
    <w:rsid w:val="002823AC"/>
    <w:rsid w:val="00282B9C"/>
    <w:rsid w:val="00282D0F"/>
    <w:rsid w:val="002836E2"/>
    <w:rsid w:val="00283A44"/>
    <w:rsid w:val="0028525C"/>
    <w:rsid w:val="00285638"/>
    <w:rsid w:val="00286577"/>
    <w:rsid w:val="00286AE3"/>
    <w:rsid w:val="00286E73"/>
    <w:rsid w:val="00287EC9"/>
    <w:rsid w:val="00287FE4"/>
    <w:rsid w:val="00291A11"/>
    <w:rsid w:val="00291D82"/>
    <w:rsid w:val="00292CFC"/>
    <w:rsid w:val="00293204"/>
    <w:rsid w:val="0029406A"/>
    <w:rsid w:val="00294327"/>
    <w:rsid w:val="00294ABE"/>
    <w:rsid w:val="00294F40"/>
    <w:rsid w:val="00295371"/>
    <w:rsid w:val="00295B58"/>
    <w:rsid w:val="00295DFF"/>
    <w:rsid w:val="00295ED1"/>
    <w:rsid w:val="00297A4A"/>
    <w:rsid w:val="002A06D6"/>
    <w:rsid w:val="002A0814"/>
    <w:rsid w:val="002A1117"/>
    <w:rsid w:val="002A2166"/>
    <w:rsid w:val="002A21E1"/>
    <w:rsid w:val="002A2ADD"/>
    <w:rsid w:val="002A2F63"/>
    <w:rsid w:val="002A32F9"/>
    <w:rsid w:val="002A3792"/>
    <w:rsid w:val="002A4BBA"/>
    <w:rsid w:val="002A4D48"/>
    <w:rsid w:val="002A52C9"/>
    <w:rsid w:val="002A5852"/>
    <w:rsid w:val="002A58EB"/>
    <w:rsid w:val="002A5BD0"/>
    <w:rsid w:val="002A6350"/>
    <w:rsid w:val="002A64AC"/>
    <w:rsid w:val="002A66F4"/>
    <w:rsid w:val="002B0332"/>
    <w:rsid w:val="002B09F7"/>
    <w:rsid w:val="002B14C6"/>
    <w:rsid w:val="002B1BD7"/>
    <w:rsid w:val="002B1D81"/>
    <w:rsid w:val="002B2759"/>
    <w:rsid w:val="002B321F"/>
    <w:rsid w:val="002B3368"/>
    <w:rsid w:val="002B3496"/>
    <w:rsid w:val="002B3538"/>
    <w:rsid w:val="002B358A"/>
    <w:rsid w:val="002B450F"/>
    <w:rsid w:val="002B4B09"/>
    <w:rsid w:val="002B4D5D"/>
    <w:rsid w:val="002B4EF2"/>
    <w:rsid w:val="002B5B6D"/>
    <w:rsid w:val="002B6453"/>
    <w:rsid w:val="002B6B48"/>
    <w:rsid w:val="002B6C59"/>
    <w:rsid w:val="002B6D2C"/>
    <w:rsid w:val="002B784D"/>
    <w:rsid w:val="002B7C30"/>
    <w:rsid w:val="002C0668"/>
    <w:rsid w:val="002C133C"/>
    <w:rsid w:val="002C25B8"/>
    <w:rsid w:val="002C2907"/>
    <w:rsid w:val="002C2F11"/>
    <w:rsid w:val="002C3502"/>
    <w:rsid w:val="002C43C3"/>
    <w:rsid w:val="002C4A75"/>
    <w:rsid w:val="002C58D2"/>
    <w:rsid w:val="002C62BF"/>
    <w:rsid w:val="002C67F2"/>
    <w:rsid w:val="002C6905"/>
    <w:rsid w:val="002C71DD"/>
    <w:rsid w:val="002C75F7"/>
    <w:rsid w:val="002C7C4A"/>
    <w:rsid w:val="002D02BB"/>
    <w:rsid w:val="002D1098"/>
    <w:rsid w:val="002D114B"/>
    <w:rsid w:val="002D1804"/>
    <w:rsid w:val="002D1819"/>
    <w:rsid w:val="002D2B2D"/>
    <w:rsid w:val="002D2F55"/>
    <w:rsid w:val="002D3141"/>
    <w:rsid w:val="002D4B71"/>
    <w:rsid w:val="002D4F82"/>
    <w:rsid w:val="002D643B"/>
    <w:rsid w:val="002D6DBC"/>
    <w:rsid w:val="002D766C"/>
    <w:rsid w:val="002D7AB7"/>
    <w:rsid w:val="002E009A"/>
    <w:rsid w:val="002E0117"/>
    <w:rsid w:val="002E074E"/>
    <w:rsid w:val="002E0C0E"/>
    <w:rsid w:val="002E1E02"/>
    <w:rsid w:val="002E28D7"/>
    <w:rsid w:val="002E2A01"/>
    <w:rsid w:val="002E2BA6"/>
    <w:rsid w:val="002E30B5"/>
    <w:rsid w:val="002E3AC2"/>
    <w:rsid w:val="002E3BD7"/>
    <w:rsid w:val="002E55A9"/>
    <w:rsid w:val="002E5BEB"/>
    <w:rsid w:val="002E6E69"/>
    <w:rsid w:val="002E7414"/>
    <w:rsid w:val="002E746D"/>
    <w:rsid w:val="002E76FC"/>
    <w:rsid w:val="002E79E6"/>
    <w:rsid w:val="002E7F0C"/>
    <w:rsid w:val="002F003B"/>
    <w:rsid w:val="002F01B7"/>
    <w:rsid w:val="002F0535"/>
    <w:rsid w:val="002F0647"/>
    <w:rsid w:val="002F0FA2"/>
    <w:rsid w:val="002F16E6"/>
    <w:rsid w:val="002F1731"/>
    <w:rsid w:val="002F1CAE"/>
    <w:rsid w:val="002F24E2"/>
    <w:rsid w:val="002F25CE"/>
    <w:rsid w:val="002F28A3"/>
    <w:rsid w:val="002F2A94"/>
    <w:rsid w:val="002F2DCA"/>
    <w:rsid w:val="002F46DC"/>
    <w:rsid w:val="002F4DDE"/>
    <w:rsid w:val="002F518F"/>
    <w:rsid w:val="002F53E2"/>
    <w:rsid w:val="002F580E"/>
    <w:rsid w:val="002F5E10"/>
    <w:rsid w:val="002F62BA"/>
    <w:rsid w:val="002F6AE4"/>
    <w:rsid w:val="002F70B6"/>
    <w:rsid w:val="003002AC"/>
    <w:rsid w:val="003002F7"/>
    <w:rsid w:val="00301096"/>
    <w:rsid w:val="00301275"/>
    <w:rsid w:val="003027F1"/>
    <w:rsid w:val="003039E4"/>
    <w:rsid w:val="003042A0"/>
    <w:rsid w:val="003043FA"/>
    <w:rsid w:val="003045E7"/>
    <w:rsid w:val="00304901"/>
    <w:rsid w:val="00304AEB"/>
    <w:rsid w:val="00304D02"/>
    <w:rsid w:val="00305F69"/>
    <w:rsid w:val="00306FCA"/>
    <w:rsid w:val="003074FD"/>
    <w:rsid w:val="00307E06"/>
    <w:rsid w:val="00310982"/>
    <w:rsid w:val="00310C13"/>
    <w:rsid w:val="00311100"/>
    <w:rsid w:val="0031243E"/>
    <w:rsid w:val="0031292A"/>
    <w:rsid w:val="00312C97"/>
    <w:rsid w:val="003137E1"/>
    <w:rsid w:val="003149DF"/>
    <w:rsid w:val="00314C04"/>
    <w:rsid w:val="00315393"/>
    <w:rsid w:val="00315F09"/>
    <w:rsid w:val="00315FA6"/>
    <w:rsid w:val="00316115"/>
    <w:rsid w:val="00316E84"/>
    <w:rsid w:val="00317079"/>
    <w:rsid w:val="003179DA"/>
    <w:rsid w:val="003200A0"/>
    <w:rsid w:val="00320567"/>
    <w:rsid w:val="003211AA"/>
    <w:rsid w:val="00322301"/>
    <w:rsid w:val="00322352"/>
    <w:rsid w:val="003226A1"/>
    <w:rsid w:val="0032278E"/>
    <w:rsid w:val="003227E5"/>
    <w:rsid w:val="00323EC9"/>
    <w:rsid w:val="00324330"/>
    <w:rsid w:val="0032494A"/>
    <w:rsid w:val="00325B98"/>
    <w:rsid w:val="00325C76"/>
    <w:rsid w:val="003260E6"/>
    <w:rsid w:val="003263F0"/>
    <w:rsid w:val="00327372"/>
    <w:rsid w:val="00330059"/>
    <w:rsid w:val="00330777"/>
    <w:rsid w:val="003309DF"/>
    <w:rsid w:val="00332E4C"/>
    <w:rsid w:val="003330BA"/>
    <w:rsid w:val="00333F97"/>
    <w:rsid w:val="003346B4"/>
    <w:rsid w:val="00334D35"/>
    <w:rsid w:val="00334FED"/>
    <w:rsid w:val="00335336"/>
    <w:rsid w:val="003353BF"/>
    <w:rsid w:val="00335464"/>
    <w:rsid w:val="0033615E"/>
    <w:rsid w:val="003368D0"/>
    <w:rsid w:val="00336D93"/>
    <w:rsid w:val="003371B2"/>
    <w:rsid w:val="003374CD"/>
    <w:rsid w:val="00337859"/>
    <w:rsid w:val="00337F28"/>
    <w:rsid w:val="00340ACA"/>
    <w:rsid w:val="00341168"/>
    <w:rsid w:val="00341E3B"/>
    <w:rsid w:val="00341E5B"/>
    <w:rsid w:val="00341EE1"/>
    <w:rsid w:val="003428FF"/>
    <w:rsid w:val="00343784"/>
    <w:rsid w:val="00343BC2"/>
    <w:rsid w:val="003441DF"/>
    <w:rsid w:val="00344260"/>
    <w:rsid w:val="00344522"/>
    <w:rsid w:val="00345105"/>
    <w:rsid w:val="003452CA"/>
    <w:rsid w:val="003452F1"/>
    <w:rsid w:val="0034565F"/>
    <w:rsid w:val="00347E65"/>
    <w:rsid w:val="003500F9"/>
    <w:rsid w:val="003503E8"/>
    <w:rsid w:val="00350663"/>
    <w:rsid w:val="003506F3"/>
    <w:rsid w:val="00350AC7"/>
    <w:rsid w:val="00350ED8"/>
    <w:rsid w:val="00351ED0"/>
    <w:rsid w:val="0035357B"/>
    <w:rsid w:val="0035363B"/>
    <w:rsid w:val="00353C3E"/>
    <w:rsid w:val="0035496E"/>
    <w:rsid w:val="00354C16"/>
    <w:rsid w:val="00355B28"/>
    <w:rsid w:val="00356468"/>
    <w:rsid w:val="00356520"/>
    <w:rsid w:val="003566CD"/>
    <w:rsid w:val="0035689A"/>
    <w:rsid w:val="00356D0F"/>
    <w:rsid w:val="00357E8F"/>
    <w:rsid w:val="00360EA9"/>
    <w:rsid w:val="00361806"/>
    <w:rsid w:val="00362BAD"/>
    <w:rsid w:val="00362C97"/>
    <w:rsid w:val="003634AA"/>
    <w:rsid w:val="00363A5F"/>
    <w:rsid w:val="00363A65"/>
    <w:rsid w:val="00363EEA"/>
    <w:rsid w:val="00363FA2"/>
    <w:rsid w:val="003647E8"/>
    <w:rsid w:val="00364A6F"/>
    <w:rsid w:val="00364B08"/>
    <w:rsid w:val="00364B37"/>
    <w:rsid w:val="003650C5"/>
    <w:rsid w:val="0036556B"/>
    <w:rsid w:val="0036575C"/>
    <w:rsid w:val="00365A79"/>
    <w:rsid w:val="003663C9"/>
    <w:rsid w:val="00366E67"/>
    <w:rsid w:val="003672D9"/>
    <w:rsid w:val="00367F0F"/>
    <w:rsid w:val="003700AA"/>
    <w:rsid w:val="003703D0"/>
    <w:rsid w:val="003709F9"/>
    <w:rsid w:val="00371CD9"/>
    <w:rsid w:val="00371E5F"/>
    <w:rsid w:val="0037204F"/>
    <w:rsid w:val="00372EE1"/>
    <w:rsid w:val="00373635"/>
    <w:rsid w:val="003738FF"/>
    <w:rsid w:val="00373DC6"/>
    <w:rsid w:val="003743E9"/>
    <w:rsid w:val="00374BAB"/>
    <w:rsid w:val="00375196"/>
    <w:rsid w:val="00375809"/>
    <w:rsid w:val="00375BAE"/>
    <w:rsid w:val="00375D76"/>
    <w:rsid w:val="0037602A"/>
    <w:rsid w:val="0037647C"/>
    <w:rsid w:val="00376566"/>
    <w:rsid w:val="00376590"/>
    <w:rsid w:val="00376FC4"/>
    <w:rsid w:val="0037765C"/>
    <w:rsid w:val="0038056B"/>
    <w:rsid w:val="00380A21"/>
    <w:rsid w:val="003812FE"/>
    <w:rsid w:val="0038229E"/>
    <w:rsid w:val="0038287B"/>
    <w:rsid w:val="003828D0"/>
    <w:rsid w:val="003833F1"/>
    <w:rsid w:val="00385497"/>
    <w:rsid w:val="00385764"/>
    <w:rsid w:val="0039109E"/>
    <w:rsid w:val="003913A4"/>
    <w:rsid w:val="00391B35"/>
    <w:rsid w:val="00391DCE"/>
    <w:rsid w:val="0039208B"/>
    <w:rsid w:val="003925A1"/>
    <w:rsid w:val="003926D8"/>
    <w:rsid w:val="00392758"/>
    <w:rsid w:val="00392E03"/>
    <w:rsid w:val="00392E87"/>
    <w:rsid w:val="00392F42"/>
    <w:rsid w:val="00393756"/>
    <w:rsid w:val="00394686"/>
    <w:rsid w:val="003959AD"/>
    <w:rsid w:val="00395E53"/>
    <w:rsid w:val="00395EF6"/>
    <w:rsid w:val="003962F1"/>
    <w:rsid w:val="003967A7"/>
    <w:rsid w:val="00396A5B"/>
    <w:rsid w:val="00396F92"/>
    <w:rsid w:val="00397092"/>
    <w:rsid w:val="0039741C"/>
    <w:rsid w:val="003978F6"/>
    <w:rsid w:val="003978FD"/>
    <w:rsid w:val="00397B1A"/>
    <w:rsid w:val="00397C78"/>
    <w:rsid w:val="00397F54"/>
    <w:rsid w:val="003A0D3E"/>
    <w:rsid w:val="003A0F01"/>
    <w:rsid w:val="003A124D"/>
    <w:rsid w:val="003A12D4"/>
    <w:rsid w:val="003A14F3"/>
    <w:rsid w:val="003A1B24"/>
    <w:rsid w:val="003A25A2"/>
    <w:rsid w:val="003A378F"/>
    <w:rsid w:val="003A3972"/>
    <w:rsid w:val="003A4315"/>
    <w:rsid w:val="003A49C2"/>
    <w:rsid w:val="003A4EDD"/>
    <w:rsid w:val="003A4F2C"/>
    <w:rsid w:val="003A4FA3"/>
    <w:rsid w:val="003A55B5"/>
    <w:rsid w:val="003A5721"/>
    <w:rsid w:val="003A5C55"/>
    <w:rsid w:val="003A5F1D"/>
    <w:rsid w:val="003A63A8"/>
    <w:rsid w:val="003A63C3"/>
    <w:rsid w:val="003A683B"/>
    <w:rsid w:val="003A6F81"/>
    <w:rsid w:val="003A737D"/>
    <w:rsid w:val="003B0509"/>
    <w:rsid w:val="003B057E"/>
    <w:rsid w:val="003B05CE"/>
    <w:rsid w:val="003B0637"/>
    <w:rsid w:val="003B07CF"/>
    <w:rsid w:val="003B0B9E"/>
    <w:rsid w:val="003B0E80"/>
    <w:rsid w:val="003B1AD7"/>
    <w:rsid w:val="003B1DE9"/>
    <w:rsid w:val="003B3045"/>
    <w:rsid w:val="003B3BF7"/>
    <w:rsid w:val="003B3E3E"/>
    <w:rsid w:val="003B4A0F"/>
    <w:rsid w:val="003B4FF5"/>
    <w:rsid w:val="003B567D"/>
    <w:rsid w:val="003B6FDC"/>
    <w:rsid w:val="003B7123"/>
    <w:rsid w:val="003C0108"/>
    <w:rsid w:val="003C01ED"/>
    <w:rsid w:val="003C0682"/>
    <w:rsid w:val="003C07C1"/>
    <w:rsid w:val="003C0817"/>
    <w:rsid w:val="003C08BF"/>
    <w:rsid w:val="003C0A30"/>
    <w:rsid w:val="003C0F08"/>
    <w:rsid w:val="003C11F0"/>
    <w:rsid w:val="003C1A86"/>
    <w:rsid w:val="003C2095"/>
    <w:rsid w:val="003C2361"/>
    <w:rsid w:val="003C297C"/>
    <w:rsid w:val="003C2B6D"/>
    <w:rsid w:val="003C2BF6"/>
    <w:rsid w:val="003C2C55"/>
    <w:rsid w:val="003C3419"/>
    <w:rsid w:val="003C4245"/>
    <w:rsid w:val="003C43A9"/>
    <w:rsid w:val="003C4675"/>
    <w:rsid w:val="003C4DF9"/>
    <w:rsid w:val="003C5730"/>
    <w:rsid w:val="003C5C27"/>
    <w:rsid w:val="003C6272"/>
    <w:rsid w:val="003C684B"/>
    <w:rsid w:val="003C6975"/>
    <w:rsid w:val="003C6E2E"/>
    <w:rsid w:val="003C7554"/>
    <w:rsid w:val="003C799D"/>
    <w:rsid w:val="003D0202"/>
    <w:rsid w:val="003D0230"/>
    <w:rsid w:val="003D0C1A"/>
    <w:rsid w:val="003D0D62"/>
    <w:rsid w:val="003D0F20"/>
    <w:rsid w:val="003D0F7A"/>
    <w:rsid w:val="003D1195"/>
    <w:rsid w:val="003D128C"/>
    <w:rsid w:val="003D14DD"/>
    <w:rsid w:val="003D19F0"/>
    <w:rsid w:val="003D1B78"/>
    <w:rsid w:val="003D21AE"/>
    <w:rsid w:val="003D282B"/>
    <w:rsid w:val="003D2969"/>
    <w:rsid w:val="003D39B1"/>
    <w:rsid w:val="003D3CA2"/>
    <w:rsid w:val="003D408D"/>
    <w:rsid w:val="003D40D4"/>
    <w:rsid w:val="003D439E"/>
    <w:rsid w:val="003D4766"/>
    <w:rsid w:val="003D5121"/>
    <w:rsid w:val="003D5A4D"/>
    <w:rsid w:val="003D5BA2"/>
    <w:rsid w:val="003D615B"/>
    <w:rsid w:val="003D678F"/>
    <w:rsid w:val="003D776B"/>
    <w:rsid w:val="003E0710"/>
    <w:rsid w:val="003E1124"/>
    <w:rsid w:val="003E1403"/>
    <w:rsid w:val="003E1564"/>
    <w:rsid w:val="003E1B38"/>
    <w:rsid w:val="003E1ED6"/>
    <w:rsid w:val="003E25A7"/>
    <w:rsid w:val="003E2B52"/>
    <w:rsid w:val="003E2D98"/>
    <w:rsid w:val="003E32E3"/>
    <w:rsid w:val="003E3303"/>
    <w:rsid w:val="003E37B3"/>
    <w:rsid w:val="003E4B96"/>
    <w:rsid w:val="003E6006"/>
    <w:rsid w:val="003E6828"/>
    <w:rsid w:val="003E6A22"/>
    <w:rsid w:val="003E6DDC"/>
    <w:rsid w:val="003E6F4A"/>
    <w:rsid w:val="003E6F7A"/>
    <w:rsid w:val="003E71A9"/>
    <w:rsid w:val="003E79F4"/>
    <w:rsid w:val="003E7F63"/>
    <w:rsid w:val="003F02A8"/>
    <w:rsid w:val="003F0513"/>
    <w:rsid w:val="003F096B"/>
    <w:rsid w:val="003F09D4"/>
    <w:rsid w:val="003F0C2E"/>
    <w:rsid w:val="003F12F8"/>
    <w:rsid w:val="003F210E"/>
    <w:rsid w:val="003F29B8"/>
    <w:rsid w:val="003F2B9D"/>
    <w:rsid w:val="003F2DF5"/>
    <w:rsid w:val="003F3311"/>
    <w:rsid w:val="003F3854"/>
    <w:rsid w:val="003F481E"/>
    <w:rsid w:val="003F54B1"/>
    <w:rsid w:val="003F63CF"/>
    <w:rsid w:val="003F66F3"/>
    <w:rsid w:val="003F6D91"/>
    <w:rsid w:val="003F6DC5"/>
    <w:rsid w:val="003F6F32"/>
    <w:rsid w:val="003F6F44"/>
    <w:rsid w:val="003F7102"/>
    <w:rsid w:val="003F770C"/>
    <w:rsid w:val="003F79A7"/>
    <w:rsid w:val="003F7DF1"/>
    <w:rsid w:val="004007A5"/>
    <w:rsid w:val="004017DA"/>
    <w:rsid w:val="00401CEC"/>
    <w:rsid w:val="004020CF"/>
    <w:rsid w:val="00402827"/>
    <w:rsid w:val="00403790"/>
    <w:rsid w:val="0040435B"/>
    <w:rsid w:val="004046E9"/>
    <w:rsid w:val="00404867"/>
    <w:rsid w:val="00405D72"/>
    <w:rsid w:val="0040607A"/>
    <w:rsid w:val="0040685A"/>
    <w:rsid w:val="00407693"/>
    <w:rsid w:val="00407F76"/>
    <w:rsid w:val="004110E8"/>
    <w:rsid w:val="00411779"/>
    <w:rsid w:val="004119E8"/>
    <w:rsid w:val="00411FED"/>
    <w:rsid w:val="00412BEA"/>
    <w:rsid w:val="00413289"/>
    <w:rsid w:val="00413311"/>
    <w:rsid w:val="00413BFD"/>
    <w:rsid w:val="00413D21"/>
    <w:rsid w:val="00413FE4"/>
    <w:rsid w:val="00414234"/>
    <w:rsid w:val="004148C6"/>
    <w:rsid w:val="004148EE"/>
    <w:rsid w:val="00414FC1"/>
    <w:rsid w:val="00415A6B"/>
    <w:rsid w:val="00417344"/>
    <w:rsid w:val="0041796D"/>
    <w:rsid w:val="00420D99"/>
    <w:rsid w:val="00421617"/>
    <w:rsid w:val="004219AD"/>
    <w:rsid w:val="00421EFD"/>
    <w:rsid w:val="004227C1"/>
    <w:rsid w:val="004229BD"/>
    <w:rsid w:val="004230F0"/>
    <w:rsid w:val="00423128"/>
    <w:rsid w:val="0042355A"/>
    <w:rsid w:val="00423A21"/>
    <w:rsid w:val="00423DD6"/>
    <w:rsid w:val="0042475C"/>
    <w:rsid w:val="00424880"/>
    <w:rsid w:val="00424A18"/>
    <w:rsid w:val="004261F5"/>
    <w:rsid w:val="004266CA"/>
    <w:rsid w:val="004269A4"/>
    <w:rsid w:val="00427560"/>
    <w:rsid w:val="00427D36"/>
    <w:rsid w:val="004309C1"/>
    <w:rsid w:val="004313A3"/>
    <w:rsid w:val="00431847"/>
    <w:rsid w:val="004319AD"/>
    <w:rsid w:val="00431DEC"/>
    <w:rsid w:val="00432210"/>
    <w:rsid w:val="00432513"/>
    <w:rsid w:val="00432B4E"/>
    <w:rsid w:val="00433080"/>
    <w:rsid w:val="004337C5"/>
    <w:rsid w:val="00433A51"/>
    <w:rsid w:val="00433FB7"/>
    <w:rsid w:val="00434311"/>
    <w:rsid w:val="00434B34"/>
    <w:rsid w:val="004350E1"/>
    <w:rsid w:val="00435851"/>
    <w:rsid w:val="00435B0D"/>
    <w:rsid w:val="00435C87"/>
    <w:rsid w:val="0043619A"/>
    <w:rsid w:val="00436B02"/>
    <w:rsid w:val="00436BE3"/>
    <w:rsid w:val="00437218"/>
    <w:rsid w:val="00437237"/>
    <w:rsid w:val="00437B37"/>
    <w:rsid w:val="0044055D"/>
    <w:rsid w:val="00440787"/>
    <w:rsid w:val="00440F64"/>
    <w:rsid w:val="00440F6B"/>
    <w:rsid w:val="004412B0"/>
    <w:rsid w:val="004412D8"/>
    <w:rsid w:val="00441595"/>
    <w:rsid w:val="004419F0"/>
    <w:rsid w:val="00442BAD"/>
    <w:rsid w:val="00443801"/>
    <w:rsid w:val="00443A6E"/>
    <w:rsid w:val="00444F4D"/>
    <w:rsid w:val="0044531E"/>
    <w:rsid w:val="00445A39"/>
    <w:rsid w:val="004466F6"/>
    <w:rsid w:val="004467C4"/>
    <w:rsid w:val="00446938"/>
    <w:rsid w:val="00447F23"/>
    <w:rsid w:val="00447F91"/>
    <w:rsid w:val="00450018"/>
    <w:rsid w:val="004504A5"/>
    <w:rsid w:val="00450C7C"/>
    <w:rsid w:val="00450F06"/>
    <w:rsid w:val="00450FA8"/>
    <w:rsid w:val="0045104A"/>
    <w:rsid w:val="0045120B"/>
    <w:rsid w:val="00451D75"/>
    <w:rsid w:val="004523B0"/>
    <w:rsid w:val="00452564"/>
    <w:rsid w:val="00452D0E"/>
    <w:rsid w:val="00452F50"/>
    <w:rsid w:val="00452FC3"/>
    <w:rsid w:val="00453C93"/>
    <w:rsid w:val="00454221"/>
    <w:rsid w:val="00454B7D"/>
    <w:rsid w:val="00455FC9"/>
    <w:rsid w:val="00456772"/>
    <w:rsid w:val="00456AD9"/>
    <w:rsid w:val="00456C6A"/>
    <w:rsid w:val="004575E9"/>
    <w:rsid w:val="00457A7A"/>
    <w:rsid w:val="00457E6F"/>
    <w:rsid w:val="0046027D"/>
    <w:rsid w:val="004612F1"/>
    <w:rsid w:val="004613FB"/>
    <w:rsid w:val="00461A5D"/>
    <w:rsid w:val="00462E0D"/>
    <w:rsid w:val="0046305C"/>
    <w:rsid w:val="00463105"/>
    <w:rsid w:val="004633B0"/>
    <w:rsid w:val="00463EA7"/>
    <w:rsid w:val="0046467C"/>
    <w:rsid w:val="00464839"/>
    <w:rsid w:val="00465253"/>
    <w:rsid w:val="0046599E"/>
    <w:rsid w:val="0046602B"/>
    <w:rsid w:val="004668E2"/>
    <w:rsid w:val="00466E23"/>
    <w:rsid w:val="004674EE"/>
    <w:rsid w:val="004679BB"/>
    <w:rsid w:val="004679CF"/>
    <w:rsid w:val="004719BC"/>
    <w:rsid w:val="004744BD"/>
    <w:rsid w:val="004744DF"/>
    <w:rsid w:val="00475150"/>
    <w:rsid w:val="00475913"/>
    <w:rsid w:val="00475F3C"/>
    <w:rsid w:val="0047671A"/>
    <w:rsid w:val="004768B5"/>
    <w:rsid w:val="00476AEE"/>
    <w:rsid w:val="00477D30"/>
    <w:rsid w:val="00480B31"/>
    <w:rsid w:val="0048110A"/>
    <w:rsid w:val="00481ACE"/>
    <w:rsid w:val="00481C66"/>
    <w:rsid w:val="004824AF"/>
    <w:rsid w:val="004829E3"/>
    <w:rsid w:val="00482A66"/>
    <w:rsid w:val="00483529"/>
    <w:rsid w:val="004844FA"/>
    <w:rsid w:val="00484A02"/>
    <w:rsid w:val="00484B4D"/>
    <w:rsid w:val="00484E00"/>
    <w:rsid w:val="00485109"/>
    <w:rsid w:val="004859E8"/>
    <w:rsid w:val="004863CA"/>
    <w:rsid w:val="004863DE"/>
    <w:rsid w:val="00486AAA"/>
    <w:rsid w:val="00486CCF"/>
    <w:rsid w:val="0048756E"/>
    <w:rsid w:val="00487DF0"/>
    <w:rsid w:val="00490E76"/>
    <w:rsid w:val="004915CD"/>
    <w:rsid w:val="0049164F"/>
    <w:rsid w:val="004916B1"/>
    <w:rsid w:val="004917AD"/>
    <w:rsid w:val="00492146"/>
    <w:rsid w:val="00492BE5"/>
    <w:rsid w:val="00492BE9"/>
    <w:rsid w:val="00493223"/>
    <w:rsid w:val="00494B4A"/>
    <w:rsid w:val="00495686"/>
    <w:rsid w:val="00495E60"/>
    <w:rsid w:val="0049607C"/>
    <w:rsid w:val="004964F2"/>
    <w:rsid w:val="00496527"/>
    <w:rsid w:val="004A0F4F"/>
    <w:rsid w:val="004A118F"/>
    <w:rsid w:val="004A2C97"/>
    <w:rsid w:val="004A33B8"/>
    <w:rsid w:val="004A3974"/>
    <w:rsid w:val="004A41CF"/>
    <w:rsid w:val="004A4269"/>
    <w:rsid w:val="004A4B8A"/>
    <w:rsid w:val="004A4BB4"/>
    <w:rsid w:val="004A6443"/>
    <w:rsid w:val="004A6489"/>
    <w:rsid w:val="004A6847"/>
    <w:rsid w:val="004A6A4E"/>
    <w:rsid w:val="004A6B0C"/>
    <w:rsid w:val="004A740D"/>
    <w:rsid w:val="004A7663"/>
    <w:rsid w:val="004A7FDA"/>
    <w:rsid w:val="004B10EA"/>
    <w:rsid w:val="004B1A0B"/>
    <w:rsid w:val="004B2B17"/>
    <w:rsid w:val="004B2ECE"/>
    <w:rsid w:val="004B3142"/>
    <w:rsid w:val="004B3569"/>
    <w:rsid w:val="004B3B48"/>
    <w:rsid w:val="004B4188"/>
    <w:rsid w:val="004B47A0"/>
    <w:rsid w:val="004B48C3"/>
    <w:rsid w:val="004B4B5D"/>
    <w:rsid w:val="004B4C36"/>
    <w:rsid w:val="004B5E93"/>
    <w:rsid w:val="004B5FDE"/>
    <w:rsid w:val="004B608B"/>
    <w:rsid w:val="004B6664"/>
    <w:rsid w:val="004B70EA"/>
    <w:rsid w:val="004B7F76"/>
    <w:rsid w:val="004C18DB"/>
    <w:rsid w:val="004C345F"/>
    <w:rsid w:val="004C3D0E"/>
    <w:rsid w:val="004C3D5D"/>
    <w:rsid w:val="004C414A"/>
    <w:rsid w:val="004C5660"/>
    <w:rsid w:val="004C658C"/>
    <w:rsid w:val="004C694A"/>
    <w:rsid w:val="004C6AEF"/>
    <w:rsid w:val="004C6D16"/>
    <w:rsid w:val="004C7475"/>
    <w:rsid w:val="004C77FB"/>
    <w:rsid w:val="004D002A"/>
    <w:rsid w:val="004D01EC"/>
    <w:rsid w:val="004D077F"/>
    <w:rsid w:val="004D0C68"/>
    <w:rsid w:val="004D1373"/>
    <w:rsid w:val="004D1547"/>
    <w:rsid w:val="004D1752"/>
    <w:rsid w:val="004D186B"/>
    <w:rsid w:val="004D1CAC"/>
    <w:rsid w:val="004D22E2"/>
    <w:rsid w:val="004D28C0"/>
    <w:rsid w:val="004D2C75"/>
    <w:rsid w:val="004D2E65"/>
    <w:rsid w:val="004D342F"/>
    <w:rsid w:val="004D35B6"/>
    <w:rsid w:val="004D3CC4"/>
    <w:rsid w:val="004D4ED0"/>
    <w:rsid w:val="004D5A71"/>
    <w:rsid w:val="004D5BAB"/>
    <w:rsid w:val="004D5DAF"/>
    <w:rsid w:val="004D6633"/>
    <w:rsid w:val="004D6813"/>
    <w:rsid w:val="004D75DC"/>
    <w:rsid w:val="004E019E"/>
    <w:rsid w:val="004E0E70"/>
    <w:rsid w:val="004E13C2"/>
    <w:rsid w:val="004E23DB"/>
    <w:rsid w:val="004E2A93"/>
    <w:rsid w:val="004E35FC"/>
    <w:rsid w:val="004E3700"/>
    <w:rsid w:val="004E38F0"/>
    <w:rsid w:val="004E390E"/>
    <w:rsid w:val="004E45E1"/>
    <w:rsid w:val="004E4B78"/>
    <w:rsid w:val="004E4CAF"/>
    <w:rsid w:val="004E544C"/>
    <w:rsid w:val="004E59C8"/>
    <w:rsid w:val="004E6A7C"/>
    <w:rsid w:val="004E7B7A"/>
    <w:rsid w:val="004F0130"/>
    <w:rsid w:val="004F043A"/>
    <w:rsid w:val="004F1C53"/>
    <w:rsid w:val="004F1E98"/>
    <w:rsid w:val="004F336F"/>
    <w:rsid w:val="004F3773"/>
    <w:rsid w:val="004F4258"/>
    <w:rsid w:val="004F4DFA"/>
    <w:rsid w:val="004F52A9"/>
    <w:rsid w:val="004F5419"/>
    <w:rsid w:val="004F69E7"/>
    <w:rsid w:val="004F6A7A"/>
    <w:rsid w:val="004F6BA5"/>
    <w:rsid w:val="004F6CD1"/>
    <w:rsid w:val="004F6EC3"/>
    <w:rsid w:val="004F6EE0"/>
    <w:rsid w:val="004F762C"/>
    <w:rsid w:val="005004E9"/>
    <w:rsid w:val="00500F40"/>
    <w:rsid w:val="005010C8"/>
    <w:rsid w:val="0050186E"/>
    <w:rsid w:val="0050330D"/>
    <w:rsid w:val="00503DBE"/>
    <w:rsid w:val="00503F71"/>
    <w:rsid w:val="00505345"/>
    <w:rsid w:val="005059A2"/>
    <w:rsid w:val="00506C0D"/>
    <w:rsid w:val="005073EF"/>
    <w:rsid w:val="00507D23"/>
    <w:rsid w:val="005108E8"/>
    <w:rsid w:val="00511379"/>
    <w:rsid w:val="0051176A"/>
    <w:rsid w:val="005117BE"/>
    <w:rsid w:val="005137F5"/>
    <w:rsid w:val="00513E50"/>
    <w:rsid w:val="0051405A"/>
    <w:rsid w:val="00515178"/>
    <w:rsid w:val="005151DE"/>
    <w:rsid w:val="00515B27"/>
    <w:rsid w:val="00516504"/>
    <w:rsid w:val="005171F9"/>
    <w:rsid w:val="005176B6"/>
    <w:rsid w:val="0051784B"/>
    <w:rsid w:val="00520593"/>
    <w:rsid w:val="00521EF0"/>
    <w:rsid w:val="00521F76"/>
    <w:rsid w:val="00522108"/>
    <w:rsid w:val="00522C28"/>
    <w:rsid w:val="00522F04"/>
    <w:rsid w:val="0052327C"/>
    <w:rsid w:val="005232C6"/>
    <w:rsid w:val="005236B5"/>
    <w:rsid w:val="00523B9F"/>
    <w:rsid w:val="005241F2"/>
    <w:rsid w:val="0052460C"/>
    <w:rsid w:val="005246B2"/>
    <w:rsid w:val="0052483F"/>
    <w:rsid w:val="005249D9"/>
    <w:rsid w:val="005253BA"/>
    <w:rsid w:val="00525677"/>
    <w:rsid w:val="00525ADC"/>
    <w:rsid w:val="00526364"/>
    <w:rsid w:val="005270E9"/>
    <w:rsid w:val="00527551"/>
    <w:rsid w:val="005277B7"/>
    <w:rsid w:val="00527AD7"/>
    <w:rsid w:val="005300CC"/>
    <w:rsid w:val="0053020A"/>
    <w:rsid w:val="00530DC8"/>
    <w:rsid w:val="00531A83"/>
    <w:rsid w:val="00532BD6"/>
    <w:rsid w:val="00532D54"/>
    <w:rsid w:val="00533028"/>
    <w:rsid w:val="005334E6"/>
    <w:rsid w:val="0053359D"/>
    <w:rsid w:val="00533F7B"/>
    <w:rsid w:val="00534BB7"/>
    <w:rsid w:val="005358F3"/>
    <w:rsid w:val="0053594D"/>
    <w:rsid w:val="00536C47"/>
    <w:rsid w:val="005374B1"/>
    <w:rsid w:val="00537E24"/>
    <w:rsid w:val="005402A7"/>
    <w:rsid w:val="00540306"/>
    <w:rsid w:val="005407C0"/>
    <w:rsid w:val="00541471"/>
    <w:rsid w:val="005422C4"/>
    <w:rsid w:val="00542382"/>
    <w:rsid w:val="005424DD"/>
    <w:rsid w:val="00542906"/>
    <w:rsid w:val="005434EA"/>
    <w:rsid w:val="00544F6A"/>
    <w:rsid w:val="00545B2B"/>
    <w:rsid w:val="00545B83"/>
    <w:rsid w:val="00545CC1"/>
    <w:rsid w:val="005463C9"/>
    <w:rsid w:val="00546DEC"/>
    <w:rsid w:val="00547165"/>
    <w:rsid w:val="0054736E"/>
    <w:rsid w:val="00547CA8"/>
    <w:rsid w:val="0055064C"/>
    <w:rsid w:val="0055148D"/>
    <w:rsid w:val="0055254A"/>
    <w:rsid w:val="00552C28"/>
    <w:rsid w:val="005531B4"/>
    <w:rsid w:val="005532B9"/>
    <w:rsid w:val="005538F8"/>
    <w:rsid w:val="00553CA2"/>
    <w:rsid w:val="00554063"/>
    <w:rsid w:val="005544E7"/>
    <w:rsid w:val="00554888"/>
    <w:rsid w:val="00554A0D"/>
    <w:rsid w:val="00555C6E"/>
    <w:rsid w:val="00556039"/>
    <w:rsid w:val="005561FC"/>
    <w:rsid w:val="005564C9"/>
    <w:rsid w:val="005569D3"/>
    <w:rsid w:val="00556A74"/>
    <w:rsid w:val="00556AD4"/>
    <w:rsid w:val="00556FB9"/>
    <w:rsid w:val="005570D9"/>
    <w:rsid w:val="005572DE"/>
    <w:rsid w:val="005606B6"/>
    <w:rsid w:val="00560EF4"/>
    <w:rsid w:val="00561781"/>
    <w:rsid w:val="00562088"/>
    <w:rsid w:val="005621E9"/>
    <w:rsid w:val="00562BA8"/>
    <w:rsid w:val="0056382E"/>
    <w:rsid w:val="005639E1"/>
    <w:rsid w:val="00564177"/>
    <w:rsid w:val="00564425"/>
    <w:rsid w:val="00564DFA"/>
    <w:rsid w:val="00565349"/>
    <w:rsid w:val="00565DE3"/>
    <w:rsid w:val="00565FAE"/>
    <w:rsid w:val="005663AB"/>
    <w:rsid w:val="00566A94"/>
    <w:rsid w:val="00567071"/>
    <w:rsid w:val="0056718B"/>
    <w:rsid w:val="005675A1"/>
    <w:rsid w:val="00567737"/>
    <w:rsid w:val="00567CA7"/>
    <w:rsid w:val="00570377"/>
    <w:rsid w:val="00570FA7"/>
    <w:rsid w:val="00571747"/>
    <w:rsid w:val="0057221A"/>
    <w:rsid w:val="005723DE"/>
    <w:rsid w:val="0057281A"/>
    <w:rsid w:val="005730E7"/>
    <w:rsid w:val="00573AB7"/>
    <w:rsid w:val="005742E5"/>
    <w:rsid w:val="00575A7D"/>
    <w:rsid w:val="00575CFA"/>
    <w:rsid w:val="005769CA"/>
    <w:rsid w:val="00576CAD"/>
    <w:rsid w:val="00577184"/>
    <w:rsid w:val="005774C6"/>
    <w:rsid w:val="00577B78"/>
    <w:rsid w:val="00580227"/>
    <w:rsid w:val="00580406"/>
    <w:rsid w:val="00580AE5"/>
    <w:rsid w:val="00580EF5"/>
    <w:rsid w:val="005810FD"/>
    <w:rsid w:val="00581B6A"/>
    <w:rsid w:val="00581E82"/>
    <w:rsid w:val="00582CA6"/>
    <w:rsid w:val="00582FE1"/>
    <w:rsid w:val="00583D23"/>
    <w:rsid w:val="005840E1"/>
    <w:rsid w:val="0058416F"/>
    <w:rsid w:val="0058445B"/>
    <w:rsid w:val="00584CAB"/>
    <w:rsid w:val="00585A2F"/>
    <w:rsid w:val="00586A79"/>
    <w:rsid w:val="00586DE0"/>
    <w:rsid w:val="005870AA"/>
    <w:rsid w:val="00587138"/>
    <w:rsid w:val="00587257"/>
    <w:rsid w:val="00591124"/>
    <w:rsid w:val="005924A8"/>
    <w:rsid w:val="00592EEB"/>
    <w:rsid w:val="00593D27"/>
    <w:rsid w:val="00594632"/>
    <w:rsid w:val="005949CD"/>
    <w:rsid w:val="00594C86"/>
    <w:rsid w:val="00594DBD"/>
    <w:rsid w:val="0059530F"/>
    <w:rsid w:val="005963AB"/>
    <w:rsid w:val="0059694F"/>
    <w:rsid w:val="00596A3B"/>
    <w:rsid w:val="00596A5B"/>
    <w:rsid w:val="00596CA4"/>
    <w:rsid w:val="005979F7"/>
    <w:rsid w:val="00597BD7"/>
    <w:rsid w:val="00597BDE"/>
    <w:rsid w:val="005A059B"/>
    <w:rsid w:val="005A087F"/>
    <w:rsid w:val="005A1179"/>
    <w:rsid w:val="005A1AEC"/>
    <w:rsid w:val="005A1CDE"/>
    <w:rsid w:val="005A2167"/>
    <w:rsid w:val="005A3AFF"/>
    <w:rsid w:val="005A40DD"/>
    <w:rsid w:val="005A4C47"/>
    <w:rsid w:val="005A5669"/>
    <w:rsid w:val="005A5731"/>
    <w:rsid w:val="005A5819"/>
    <w:rsid w:val="005A5AC8"/>
    <w:rsid w:val="005A5D52"/>
    <w:rsid w:val="005A68C7"/>
    <w:rsid w:val="005A68D1"/>
    <w:rsid w:val="005A6909"/>
    <w:rsid w:val="005A72FD"/>
    <w:rsid w:val="005A73EE"/>
    <w:rsid w:val="005A73FE"/>
    <w:rsid w:val="005A761D"/>
    <w:rsid w:val="005A76A1"/>
    <w:rsid w:val="005B0A6B"/>
    <w:rsid w:val="005B0DA7"/>
    <w:rsid w:val="005B13B4"/>
    <w:rsid w:val="005B1AEC"/>
    <w:rsid w:val="005B1E19"/>
    <w:rsid w:val="005B228F"/>
    <w:rsid w:val="005B2DE5"/>
    <w:rsid w:val="005B334F"/>
    <w:rsid w:val="005B3728"/>
    <w:rsid w:val="005B385D"/>
    <w:rsid w:val="005B474B"/>
    <w:rsid w:val="005B4937"/>
    <w:rsid w:val="005B4C70"/>
    <w:rsid w:val="005B5F9F"/>
    <w:rsid w:val="005B6342"/>
    <w:rsid w:val="005B6BD8"/>
    <w:rsid w:val="005B6FFB"/>
    <w:rsid w:val="005B7036"/>
    <w:rsid w:val="005C0049"/>
    <w:rsid w:val="005C0C02"/>
    <w:rsid w:val="005C0D45"/>
    <w:rsid w:val="005C0E36"/>
    <w:rsid w:val="005C12D8"/>
    <w:rsid w:val="005C1D7A"/>
    <w:rsid w:val="005C2198"/>
    <w:rsid w:val="005C2616"/>
    <w:rsid w:val="005C2836"/>
    <w:rsid w:val="005C2869"/>
    <w:rsid w:val="005C2944"/>
    <w:rsid w:val="005C299F"/>
    <w:rsid w:val="005C2F50"/>
    <w:rsid w:val="005C352A"/>
    <w:rsid w:val="005C391D"/>
    <w:rsid w:val="005C39E5"/>
    <w:rsid w:val="005C3F17"/>
    <w:rsid w:val="005C3FF0"/>
    <w:rsid w:val="005C46CC"/>
    <w:rsid w:val="005C4E88"/>
    <w:rsid w:val="005C5C8F"/>
    <w:rsid w:val="005C5D1D"/>
    <w:rsid w:val="005C6043"/>
    <w:rsid w:val="005C728E"/>
    <w:rsid w:val="005D01B3"/>
    <w:rsid w:val="005D1647"/>
    <w:rsid w:val="005D18A1"/>
    <w:rsid w:val="005D2853"/>
    <w:rsid w:val="005D2E88"/>
    <w:rsid w:val="005D3340"/>
    <w:rsid w:val="005D36C8"/>
    <w:rsid w:val="005D36F2"/>
    <w:rsid w:val="005D42E0"/>
    <w:rsid w:val="005D449C"/>
    <w:rsid w:val="005D4798"/>
    <w:rsid w:val="005D4D08"/>
    <w:rsid w:val="005D4E8B"/>
    <w:rsid w:val="005D541A"/>
    <w:rsid w:val="005D5A9A"/>
    <w:rsid w:val="005D5DEA"/>
    <w:rsid w:val="005D6CDB"/>
    <w:rsid w:val="005D703F"/>
    <w:rsid w:val="005D70B0"/>
    <w:rsid w:val="005D72AF"/>
    <w:rsid w:val="005D7425"/>
    <w:rsid w:val="005D7997"/>
    <w:rsid w:val="005D7C37"/>
    <w:rsid w:val="005E019B"/>
    <w:rsid w:val="005E07D0"/>
    <w:rsid w:val="005E0F3F"/>
    <w:rsid w:val="005E1266"/>
    <w:rsid w:val="005E1488"/>
    <w:rsid w:val="005E172F"/>
    <w:rsid w:val="005E2311"/>
    <w:rsid w:val="005E2EEE"/>
    <w:rsid w:val="005E3548"/>
    <w:rsid w:val="005E41CF"/>
    <w:rsid w:val="005E491F"/>
    <w:rsid w:val="005E5C17"/>
    <w:rsid w:val="005E5F70"/>
    <w:rsid w:val="005E62F5"/>
    <w:rsid w:val="005E643D"/>
    <w:rsid w:val="005E7175"/>
    <w:rsid w:val="005E73FE"/>
    <w:rsid w:val="005E7BAF"/>
    <w:rsid w:val="005E7DD5"/>
    <w:rsid w:val="005F02EF"/>
    <w:rsid w:val="005F065A"/>
    <w:rsid w:val="005F151B"/>
    <w:rsid w:val="005F30AC"/>
    <w:rsid w:val="005F3DC9"/>
    <w:rsid w:val="005F5243"/>
    <w:rsid w:val="005F5F70"/>
    <w:rsid w:val="005F661D"/>
    <w:rsid w:val="005F66D4"/>
    <w:rsid w:val="005F686D"/>
    <w:rsid w:val="005F6AFD"/>
    <w:rsid w:val="00601C0F"/>
    <w:rsid w:val="006021CB"/>
    <w:rsid w:val="006024BB"/>
    <w:rsid w:val="00602626"/>
    <w:rsid w:val="0060282E"/>
    <w:rsid w:val="00602D9F"/>
    <w:rsid w:val="006031C5"/>
    <w:rsid w:val="006031DD"/>
    <w:rsid w:val="006033B3"/>
    <w:rsid w:val="006040F2"/>
    <w:rsid w:val="00604F01"/>
    <w:rsid w:val="00604FAF"/>
    <w:rsid w:val="0060557D"/>
    <w:rsid w:val="00605F69"/>
    <w:rsid w:val="00606289"/>
    <w:rsid w:val="00606554"/>
    <w:rsid w:val="006067DA"/>
    <w:rsid w:val="006067EA"/>
    <w:rsid w:val="0060690B"/>
    <w:rsid w:val="0060697C"/>
    <w:rsid w:val="00607B29"/>
    <w:rsid w:val="00607F1E"/>
    <w:rsid w:val="00607F75"/>
    <w:rsid w:val="0061109E"/>
    <w:rsid w:val="00611276"/>
    <w:rsid w:val="006117D1"/>
    <w:rsid w:val="00612940"/>
    <w:rsid w:val="0061295B"/>
    <w:rsid w:val="0061346A"/>
    <w:rsid w:val="00613D02"/>
    <w:rsid w:val="006156BE"/>
    <w:rsid w:val="006160A4"/>
    <w:rsid w:val="0061617F"/>
    <w:rsid w:val="0061628C"/>
    <w:rsid w:val="006165B7"/>
    <w:rsid w:val="006165BA"/>
    <w:rsid w:val="00616AD2"/>
    <w:rsid w:val="00616C0C"/>
    <w:rsid w:val="00617D4F"/>
    <w:rsid w:val="00620A56"/>
    <w:rsid w:val="00620BD2"/>
    <w:rsid w:val="00621473"/>
    <w:rsid w:val="00621B27"/>
    <w:rsid w:val="00621C55"/>
    <w:rsid w:val="00622056"/>
    <w:rsid w:val="00622D9A"/>
    <w:rsid w:val="00622FB2"/>
    <w:rsid w:val="00623516"/>
    <w:rsid w:val="006236D2"/>
    <w:rsid w:val="00623A93"/>
    <w:rsid w:val="00623E88"/>
    <w:rsid w:val="0062447D"/>
    <w:rsid w:val="00624486"/>
    <w:rsid w:val="00624570"/>
    <w:rsid w:val="0062470C"/>
    <w:rsid w:val="00625A95"/>
    <w:rsid w:val="00625CCA"/>
    <w:rsid w:val="00625E4B"/>
    <w:rsid w:val="00626526"/>
    <w:rsid w:val="006266E3"/>
    <w:rsid w:val="006267FB"/>
    <w:rsid w:val="006272E9"/>
    <w:rsid w:val="00627F84"/>
    <w:rsid w:val="006304B7"/>
    <w:rsid w:val="00630D14"/>
    <w:rsid w:val="00631482"/>
    <w:rsid w:val="00631C50"/>
    <w:rsid w:val="00631D6D"/>
    <w:rsid w:val="00631EA8"/>
    <w:rsid w:val="006325C6"/>
    <w:rsid w:val="00632E4C"/>
    <w:rsid w:val="00633032"/>
    <w:rsid w:val="00633D8D"/>
    <w:rsid w:val="00635095"/>
    <w:rsid w:val="00635979"/>
    <w:rsid w:val="006359FB"/>
    <w:rsid w:val="00635AEA"/>
    <w:rsid w:val="00637373"/>
    <w:rsid w:val="0064006D"/>
    <w:rsid w:val="006403DF"/>
    <w:rsid w:val="00640DB1"/>
    <w:rsid w:val="00640EAA"/>
    <w:rsid w:val="00640F34"/>
    <w:rsid w:val="00642340"/>
    <w:rsid w:val="006433C7"/>
    <w:rsid w:val="00643671"/>
    <w:rsid w:val="00643B44"/>
    <w:rsid w:val="0064456D"/>
    <w:rsid w:val="00644A71"/>
    <w:rsid w:val="00645DFF"/>
    <w:rsid w:val="0064667A"/>
    <w:rsid w:val="00647113"/>
    <w:rsid w:val="00647254"/>
    <w:rsid w:val="00647ED6"/>
    <w:rsid w:val="006503FC"/>
    <w:rsid w:val="00650612"/>
    <w:rsid w:val="00650EDE"/>
    <w:rsid w:val="00650FE2"/>
    <w:rsid w:val="00651C08"/>
    <w:rsid w:val="006528D5"/>
    <w:rsid w:val="00652B51"/>
    <w:rsid w:val="00653C77"/>
    <w:rsid w:val="006545B6"/>
    <w:rsid w:val="006545E7"/>
    <w:rsid w:val="00654809"/>
    <w:rsid w:val="006559BD"/>
    <w:rsid w:val="006562E5"/>
    <w:rsid w:val="006568ED"/>
    <w:rsid w:val="00656FD6"/>
    <w:rsid w:val="00657656"/>
    <w:rsid w:val="006601B3"/>
    <w:rsid w:val="006603A4"/>
    <w:rsid w:val="006606FC"/>
    <w:rsid w:val="006619D2"/>
    <w:rsid w:val="00661BA0"/>
    <w:rsid w:val="00661EC1"/>
    <w:rsid w:val="006621AC"/>
    <w:rsid w:val="006639A6"/>
    <w:rsid w:val="00663BA3"/>
    <w:rsid w:val="00663CD7"/>
    <w:rsid w:val="00663EDC"/>
    <w:rsid w:val="0066448F"/>
    <w:rsid w:val="00664515"/>
    <w:rsid w:val="0066464E"/>
    <w:rsid w:val="00664935"/>
    <w:rsid w:val="00664AE6"/>
    <w:rsid w:val="006651DE"/>
    <w:rsid w:val="0066577A"/>
    <w:rsid w:val="00665D20"/>
    <w:rsid w:val="00665DF6"/>
    <w:rsid w:val="0066602D"/>
    <w:rsid w:val="0066693A"/>
    <w:rsid w:val="00666A0B"/>
    <w:rsid w:val="00667CE4"/>
    <w:rsid w:val="00667D9C"/>
    <w:rsid w:val="00670321"/>
    <w:rsid w:val="00670F5F"/>
    <w:rsid w:val="006711FA"/>
    <w:rsid w:val="00671A86"/>
    <w:rsid w:val="00671BCB"/>
    <w:rsid w:val="006721C2"/>
    <w:rsid w:val="00672A3F"/>
    <w:rsid w:val="00674160"/>
    <w:rsid w:val="006742C0"/>
    <w:rsid w:val="0067477E"/>
    <w:rsid w:val="00674AB5"/>
    <w:rsid w:val="00675805"/>
    <w:rsid w:val="006759A5"/>
    <w:rsid w:val="00675AF9"/>
    <w:rsid w:val="00675B63"/>
    <w:rsid w:val="00676688"/>
    <w:rsid w:val="00677A7C"/>
    <w:rsid w:val="00680419"/>
    <w:rsid w:val="006805E7"/>
    <w:rsid w:val="00681A10"/>
    <w:rsid w:val="00682DBF"/>
    <w:rsid w:val="00683EB0"/>
    <w:rsid w:val="00683F88"/>
    <w:rsid w:val="0068412B"/>
    <w:rsid w:val="0068472C"/>
    <w:rsid w:val="00686987"/>
    <w:rsid w:val="00687810"/>
    <w:rsid w:val="00690507"/>
    <w:rsid w:val="00690FB7"/>
    <w:rsid w:val="0069111B"/>
    <w:rsid w:val="00692237"/>
    <w:rsid w:val="006927D2"/>
    <w:rsid w:val="00692A52"/>
    <w:rsid w:val="00693366"/>
    <w:rsid w:val="00694E41"/>
    <w:rsid w:val="0069579E"/>
    <w:rsid w:val="006964D4"/>
    <w:rsid w:val="0069683D"/>
    <w:rsid w:val="00697369"/>
    <w:rsid w:val="00697704"/>
    <w:rsid w:val="006977F7"/>
    <w:rsid w:val="006A12D9"/>
    <w:rsid w:val="006A1C16"/>
    <w:rsid w:val="006A20DF"/>
    <w:rsid w:val="006A219F"/>
    <w:rsid w:val="006A2233"/>
    <w:rsid w:val="006A2E71"/>
    <w:rsid w:val="006A3369"/>
    <w:rsid w:val="006A353B"/>
    <w:rsid w:val="006A431D"/>
    <w:rsid w:val="006A432B"/>
    <w:rsid w:val="006A49F5"/>
    <w:rsid w:val="006A4B1A"/>
    <w:rsid w:val="006A4EBB"/>
    <w:rsid w:val="006A551C"/>
    <w:rsid w:val="006A6751"/>
    <w:rsid w:val="006A67C5"/>
    <w:rsid w:val="006A76C1"/>
    <w:rsid w:val="006A7ACC"/>
    <w:rsid w:val="006B0457"/>
    <w:rsid w:val="006B06C9"/>
    <w:rsid w:val="006B0A42"/>
    <w:rsid w:val="006B0BC2"/>
    <w:rsid w:val="006B10EB"/>
    <w:rsid w:val="006B1333"/>
    <w:rsid w:val="006B1573"/>
    <w:rsid w:val="006B16D8"/>
    <w:rsid w:val="006B1BB1"/>
    <w:rsid w:val="006B1C86"/>
    <w:rsid w:val="006B297C"/>
    <w:rsid w:val="006B2A69"/>
    <w:rsid w:val="006B2C19"/>
    <w:rsid w:val="006B3E46"/>
    <w:rsid w:val="006B41C7"/>
    <w:rsid w:val="006B441F"/>
    <w:rsid w:val="006B4E5B"/>
    <w:rsid w:val="006B5514"/>
    <w:rsid w:val="006B5665"/>
    <w:rsid w:val="006B5C9A"/>
    <w:rsid w:val="006B769A"/>
    <w:rsid w:val="006B76CE"/>
    <w:rsid w:val="006B7ADA"/>
    <w:rsid w:val="006C011D"/>
    <w:rsid w:val="006C11DF"/>
    <w:rsid w:val="006C125E"/>
    <w:rsid w:val="006C1507"/>
    <w:rsid w:val="006C1B1F"/>
    <w:rsid w:val="006C2164"/>
    <w:rsid w:val="006C2700"/>
    <w:rsid w:val="006C2C95"/>
    <w:rsid w:val="006C2EB3"/>
    <w:rsid w:val="006C357C"/>
    <w:rsid w:val="006C3EE3"/>
    <w:rsid w:val="006C5088"/>
    <w:rsid w:val="006C6234"/>
    <w:rsid w:val="006C6DD3"/>
    <w:rsid w:val="006C6F3F"/>
    <w:rsid w:val="006C7234"/>
    <w:rsid w:val="006C7661"/>
    <w:rsid w:val="006C7D9C"/>
    <w:rsid w:val="006D0254"/>
    <w:rsid w:val="006D0859"/>
    <w:rsid w:val="006D0A93"/>
    <w:rsid w:val="006D10B9"/>
    <w:rsid w:val="006D1363"/>
    <w:rsid w:val="006D1A8B"/>
    <w:rsid w:val="006D1C40"/>
    <w:rsid w:val="006D25BD"/>
    <w:rsid w:val="006D2661"/>
    <w:rsid w:val="006D268A"/>
    <w:rsid w:val="006D2A45"/>
    <w:rsid w:val="006D2AF4"/>
    <w:rsid w:val="006D2B19"/>
    <w:rsid w:val="006D2B45"/>
    <w:rsid w:val="006D2E56"/>
    <w:rsid w:val="006D34CC"/>
    <w:rsid w:val="006D3DDB"/>
    <w:rsid w:val="006D4410"/>
    <w:rsid w:val="006D461D"/>
    <w:rsid w:val="006D487E"/>
    <w:rsid w:val="006D4E25"/>
    <w:rsid w:val="006D52AD"/>
    <w:rsid w:val="006D5A61"/>
    <w:rsid w:val="006D5AE6"/>
    <w:rsid w:val="006D5D77"/>
    <w:rsid w:val="006D618C"/>
    <w:rsid w:val="006E0295"/>
    <w:rsid w:val="006E12EE"/>
    <w:rsid w:val="006E177E"/>
    <w:rsid w:val="006E2493"/>
    <w:rsid w:val="006E2E32"/>
    <w:rsid w:val="006E30F2"/>
    <w:rsid w:val="006E40A9"/>
    <w:rsid w:val="006E462B"/>
    <w:rsid w:val="006E51B2"/>
    <w:rsid w:val="006E6888"/>
    <w:rsid w:val="006E68DA"/>
    <w:rsid w:val="006E6AD0"/>
    <w:rsid w:val="006E6CA0"/>
    <w:rsid w:val="006E7F6A"/>
    <w:rsid w:val="006F0C95"/>
    <w:rsid w:val="006F1745"/>
    <w:rsid w:val="006F209E"/>
    <w:rsid w:val="006F2341"/>
    <w:rsid w:val="006F2AD6"/>
    <w:rsid w:val="006F2D34"/>
    <w:rsid w:val="006F3264"/>
    <w:rsid w:val="006F40D2"/>
    <w:rsid w:val="006F425F"/>
    <w:rsid w:val="006F4390"/>
    <w:rsid w:val="006F4A21"/>
    <w:rsid w:val="006F5995"/>
    <w:rsid w:val="006F7E4B"/>
    <w:rsid w:val="007005B8"/>
    <w:rsid w:val="0070079C"/>
    <w:rsid w:val="00700C36"/>
    <w:rsid w:val="00701553"/>
    <w:rsid w:val="007017E9"/>
    <w:rsid w:val="00701AE0"/>
    <w:rsid w:val="00701B18"/>
    <w:rsid w:val="00702082"/>
    <w:rsid w:val="007022D8"/>
    <w:rsid w:val="00702A71"/>
    <w:rsid w:val="00703627"/>
    <w:rsid w:val="007042F4"/>
    <w:rsid w:val="007046C4"/>
    <w:rsid w:val="00705771"/>
    <w:rsid w:val="007067C6"/>
    <w:rsid w:val="007067E3"/>
    <w:rsid w:val="0070685C"/>
    <w:rsid w:val="0070702C"/>
    <w:rsid w:val="0070709D"/>
    <w:rsid w:val="007074C5"/>
    <w:rsid w:val="00707AED"/>
    <w:rsid w:val="0071090A"/>
    <w:rsid w:val="00710926"/>
    <w:rsid w:val="00710EAE"/>
    <w:rsid w:val="00711108"/>
    <w:rsid w:val="0071243C"/>
    <w:rsid w:val="00712458"/>
    <w:rsid w:val="007125D2"/>
    <w:rsid w:val="00712810"/>
    <w:rsid w:val="00712ECD"/>
    <w:rsid w:val="0071385A"/>
    <w:rsid w:val="00713F93"/>
    <w:rsid w:val="00714BF3"/>
    <w:rsid w:val="00714D8E"/>
    <w:rsid w:val="0071559F"/>
    <w:rsid w:val="007165F5"/>
    <w:rsid w:val="00716D59"/>
    <w:rsid w:val="0071727C"/>
    <w:rsid w:val="007176F6"/>
    <w:rsid w:val="00717C1B"/>
    <w:rsid w:val="00720186"/>
    <w:rsid w:val="00720677"/>
    <w:rsid w:val="00720687"/>
    <w:rsid w:val="00720903"/>
    <w:rsid w:val="00720EDA"/>
    <w:rsid w:val="00720F18"/>
    <w:rsid w:val="00721D19"/>
    <w:rsid w:val="00721E73"/>
    <w:rsid w:val="0072236A"/>
    <w:rsid w:val="007231B8"/>
    <w:rsid w:val="00723FE5"/>
    <w:rsid w:val="00724317"/>
    <w:rsid w:val="00724C26"/>
    <w:rsid w:val="00726061"/>
    <w:rsid w:val="00726D72"/>
    <w:rsid w:val="00727560"/>
    <w:rsid w:val="00727F51"/>
    <w:rsid w:val="00730135"/>
    <w:rsid w:val="0073124C"/>
    <w:rsid w:val="00731DD7"/>
    <w:rsid w:val="007320F9"/>
    <w:rsid w:val="00732510"/>
    <w:rsid w:val="0073321E"/>
    <w:rsid w:val="007334E0"/>
    <w:rsid w:val="007335ED"/>
    <w:rsid w:val="007336DB"/>
    <w:rsid w:val="00733CCA"/>
    <w:rsid w:val="00735370"/>
    <w:rsid w:val="00735518"/>
    <w:rsid w:val="00735E9B"/>
    <w:rsid w:val="00735F4D"/>
    <w:rsid w:val="007364C5"/>
    <w:rsid w:val="0073670B"/>
    <w:rsid w:val="00737261"/>
    <w:rsid w:val="007404A1"/>
    <w:rsid w:val="007410B9"/>
    <w:rsid w:val="00741DA0"/>
    <w:rsid w:val="00741E94"/>
    <w:rsid w:val="00742A14"/>
    <w:rsid w:val="007434A4"/>
    <w:rsid w:val="00744F8F"/>
    <w:rsid w:val="007460A3"/>
    <w:rsid w:val="00746EDC"/>
    <w:rsid w:val="00746F1F"/>
    <w:rsid w:val="007472BF"/>
    <w:rsid w:val="0074775E"/>
    <w:rsid w:val="00747769"/>
    <w:rsid w:val="0074787C"/>
    <w:rsid w:val="00747D40"/>
    <w:rsid w:val="0075007E"/>
    <w:rsid w:val="007513D2"/>
    <w:rsid w:val="00751A1D"/>
    <w:rsid w:val="00751B72"/>
    <w:rsid w:val="00752269"/>
    <w:rsid w:val="007526C4"/>
    <w:rsid w:val="007531AD"/>
    <w:rsid w:val="00753A5B"/>
    <w:rsid w:val="00753E53"/>
    <w:rsid w:val="00754C62"/>
    <w:rsid w:val="00755E94"/>
    <w:rsid w:val="007566E2"/>
    <w:rsid w:val="00756864"/>
    <w:rsid w:val="00757046"/>
    <w:rsid w:val="00757170"/>
    <w:rsid w:val="00757E88"/>
    <w:rsid w:val="007604A1"/>
    <w:rsid w:val="00761254"/>
    <w:rsid w:val="0076154E"/>
    <w:rsid w:val="0076171F"/>
    <w:rsid w:val="00761A04"/>
    <w:rsid w:val="0076293B"/>
    <w:rsid w:val="00763281"/>
    <w:rsid w:val="00763877"/>
    <w:rsid w:val="00764EBC"/>
    <w:rsid w:val="007651A3"/>
    <w:rsid w:val="00765D9D"/>
    <w:rsid w:val="00765F57"/>
    <w:rsid w:val="007666B7"/>
    <w:rsid w:val="00766F1B"/>
    <w:rsid w:val="007704A5"/>
    <w:rsid w:val="0077058D"/>
    <w:rsid w:val="00770855"/>
    <w:rsid w:val="00771173"/>
    <w:rsid w:val="007711D8"/>
    <w:rsid w:val="00771521"/>
    <w:rsid w:val="007727AF"/>
    <w:rsid w:val="00773966"/>
    <w:rsid w:val="00773E57"/>
    <w:rsid w:val="00774AC0"/>
    <w:rsid w:val="007750AD"/>
    <w:rsid w:val="007759CC"/>
    <w:rsid w:val="00775BC3"/>
    <w:rsid w:val="007765A1"/>
    <w:rsid w:val="0077666C"/>
    <w:rsid w:val="00776944"/>
    <w:rsid w:val="00777680"/>
    <w:rsid w:val="007778B0"/>
    <w:rsid w:val="007779D8"/>
    <w:rsid w:val="00777C76"/>
    <w:rsid w:val="00780343"/>
    <w:rsid w:val="00780C2A"/>
    <w:rsid w:val="00781202"/>
    <w:rsid w:val="00781AC9"/>
    <w:rsid w:val="00781E8B"/>
    <w:rsid w:val="00782495"/>
    <w:rsid w:val="00782549"/>
    <w:rsid w:val="007831E2"/>
    <w:rsid w:val="0078394F"/>
    <w:rsid w:val="00783A47"/>
    <w:rsid w:val="00784780"/>
    <w:rsid w:val="00784988"/>
    <w:rsid w:val="00784CD3"/>
    <w:rsid w:val="0078528F"/>
    <w:rsid w:val="00785572"/>
    <w:rsid w:val="007867A6"/>
    <w:rsid w:val="00786932"/>
    <w:rsid w:val="00786D90"/>
    <w:rsid w:val="00786F4B"/>
    <w:rsid w:val="00787ADC"/>
    <w:rsid w:val="00787AFF"/>
    <w:rsid w:val="00787DA1"/>
    <w:rsid w:val="007903BD"/>
    <w:rsid w:val="0079048A"/>
    <w:rsid w:val="007904E2"/>
    <w:rsid w:val="00790FC9"/>
    <w:rsid w:val="00791FB1"/>
    <w:rsid w:val="007921BE"/>
    <w:rsid w:val="007924AE"/>
    <w:rsid w:val="0079466C"/>
    <w:rsid w:val="007947C4"/>
    <w:rsid w:val="00794C86"/>
    <w:rsid w:val="00794EEC"/>
    <w:rsid w:val="00795051"/>
    <w:rsid w:val="00795FFE"/>
    <w:rsid w:val="007963CD"/>
    <w:rsid w:val="0079656A"/>
    <w:rsid w:val="0079664D"/>
    <w:rsid w:val="007976A4"/>
    <w:rsid w:val="007A02CD"/>
    <w:rsid w:val="007A04A6"/>
    <w:rsid w:val="007A093D"/>
    <w:rsid w:val="007A113B"/>
    <w:rsid w:val="007A1EC7"/>
    <w:rsid w:val="007A262B"/>
    <w:rsid w:val="007A2F75"/>
    <w:rsid w:val="007A32EF"/>
    <w:rsid w:val="007A372E"/>
    <w:rsid w:val="007A3CB8"/>
    <w:rsid w:val="007A4026"/>
    <w:rsid w:val="007A5040"/>
    <w:rsid w:val="007A5E6D"/>
    <w:rsid w:val="007A677F"/>
    <w:rsid w:val="007A6B7F"/>
    <w:rsid w:val="007A6B98"/>
    <w:rsid w:val="007A705B"/>
    <w:rsid w:val="007A718E"/>
    <w:rsid w:val="007A71FF"/>
    <w:rsid w:val="007A7422"/>
    <w:rsid w:val="007A7525"/>
    <w:rsid w:val="007A786C"/>
    <w:rsid w:val="007A78EA"/>
    <w:rsid w:val="007A7BC7"/>
    <w:rsid w:val="007B0170"/>
    <w:rsid w:val="007B0322"/>
    <w:rsid w:val="007B09F6"/>
    <w:rsid w:val="007B0E3D"/>
    <w:rsid w:val="007B1644"/>
    <w:rsid w:val="007B215F"/>
    <w:rsid w:val="007B2BB5"/>
    <w:rsid w:val="007B2CBB"/>
    <w:rsid w:val="007B3B96"/>
    <w:rsid w:val="007B4237"/>
    <w:rsid w:val="007B45E1"/>
    <w:rsid w:val="007B4C6C"/>
    <w:rsid w:val="007B5479"/>
    <w:rsid w:val="007B5781"/>
    <w:rsid w:val="007B5DA7"/>
    <w:rsid w:val="007B6B56"/>
    <w:rsid w:val="007B7A4E"/>
    <w:rsid w:val="007C0433"/>
    <w:rsid w:val="007C06E8"/>
    <w:rsid w:val="007C1427"/>
    <w:rsid w:val="007C1814"/>
    <w:rsid w:val="007C1C2D"/>
    <w:rsid w:val="007C24B6"/>
    <w:rsid w:val="007C3086"/>
    <w:rsid w:val="007C37AD"/>
    <w:rsid w:val="007C3DA1"/>
    <w:rsid w:val="007C494C"/>
    <w:rsid w:val="007C4D1B"/>
    <w:rsid w:val="007C4E0E"/>
    <w:rsid w:val="007C59EB"/>
    <w:rsid w:val="007C5B33"/>
    <w:rsid w:val="007C60BB"/>
    <w:rsid w:val="007C6D0F"/>
    <w:rsid w:val="007C6D57"/>
    <w:rsid w:val="007C70CB"/>
    <w:rsid w:val="007C7817"/>
    <w:rsid w:val="007C78F6"/>
    <w:rsid w:val="007D10B4"/>
    <w:rsid w:val="007D15D5"/>
    <w:rsid w:val="007D1D72"/>
    <w:rsid w:val="007D2997"/>
    <w:rsid w:val="007D2F69"/>
    <w:rsid w:val="007D3067"/>
    <w:rsid w:val="007D3372"/>
    <w:rsid w:val="007D3AA6"/>
    <w:rsid w:val="007D48EB"/>
    <w:rsid w:val="007D49B3"/>
    <w:rsid w:val="007D4C76"/>
    <w:rsid w:val="007D4D9A"/>
    <w:rsid w:val="007D4E9D"/>
    <w:rsid w:val="007D4FD3"/>
    <w:rsid w:val="007D594B"/>
    <w:rsid w:val="007D5DE4"/>
    <w:rsid w:val="007D63BA"/>
    <w:rsid w:val="007D6521"/>
    <w:rsid w:val="007D660C"/>
    <w:rsid w:val="007D663F"/>
    <w:rsid w:val="007D6A3A"/>
    <w:rsid w:val="007D6FF4"/>
    <w:rsid w:val="007D7840"/>
    <w:rsid w:val="007D7E5F"/>
    <w:rsid w:val="007E07A9"/>
    <w:rsid w:val="007E139E"/>
    <w:rsid w:val="007E1770"/>
    <w:rsid w:val="007E2A4A"/>
    <w:rsid w:val="007E2AA6"/>
    <w:rsid w:val="007E2B08"/>
    <w:rsid w:val="007E2C03"/>
    <w:rsid w:val="007E2FA3"/>
    <w:rsid w:val="007E30DE"/>
    <w:rsid w:val="007E334E"/>
    <w:rsid w:val="007E3CEF"/>
    <w:rsid w:val="007E4453"/>
    <w:rsid w:val="007E4CB1"/>
    <w:rsid w:val="007E50A5"/>
    <w:rsid w:val="007E539D"/>
    <w:rsid w:val="007E5425"/>
    <w:rsid w:val="007E582A"/>
    <w:rsid w:val="007E65A8"/>
    <w:rsid w:val="007E6754"/>
    <w:rsid w:val="007E7697"/>
    <w:rsid w:val="007E7C74"/>
    <w:rsid w:val="007F02B7"/>
    <w:rsid w:val="007F0442"/>
    <w:rsid w:val="007F070D"/>
    <w:rsid w:val="007F076C"/>
    <w:rsid w:val="007F0836"/>
    <w:rsid w:val="007F1C03"/>
    <w:rsid w:val="007F2528"/>
    <w:rsid w:val="007F2CE2"/>
    <w:rsid w:val="007F2D37"/>
    <w:rsid w:val="007F35C2"/>
    <w:rsid w:val="007F382F"/>
    <w:rsid w:val="007F3BFE"/>
    <w:rsid w:val="007F4E00"/>
    <w:rsid w:val="007F55A2"/>
    <w:rsid w:val="007F58EA"/>
    <w:rsid w:val="007F5CBC"/>
    <w:rsid w:val="007F5EED"/>
    <w:rsid w:val="007F624B"/>
    <w:rsid w:val="007F643C"/>
    <w:rsid w:val="007F7026"/>
    <w:rsid w:val="007F7B28"/>
    <w:rsid w:val="007F7C61"/>
    <w:rsid w:val="008007CA"/>
    <w:rsid w:val="00800A7A"/>
    <w:rsid w:val="00801338"/>
    <w:rsid w:val="008013F4"/>
    <w:rsid w:val="00801574"/>
    <w:rsid w:val="008024A7"/>
    <w:rsid w:val="0080354C"/>
    <w:rsid w:val="008037F5"/>
    <w:rsid w:val="00804511"/>
    <w:rsid w:val="008054BD"/>
    <w:rsid w:val="00805847"/>
    <w:rsid w:val="0080643B"/>
    <w:rsid w:val="00806611"/>
    <w:rsid w:val="00806723"/>
    <w:rsid w:val="00806CBE"/>
    <w:rsid w:val="00806FC3"/>
    <w:rsid w:val="00810007"/>
    <w:rsid w:val="00810769"/>
    <w:rsid w:val="00810B43"/>
    <w:rsid w:val="00811424"/>
    <w:rsid w:val="008114EE"/>
    <w:rsid w:val="008115F8"/>
    <w:rsid w:val="00812076"/>
    <w:rsid w:val="00812510"/>
    <w:rsid w:val="00812794"/>
    <w:rsid w:val="008131A1"/>
    <w:rsid w:val="008133A7"/>
    <w:rsid w:val="00813922"/>
    <w:rsid w:val="00813BB6"/>
    <w:rsid w:val="00813E6B"/>
    <w:rsid w:val="00813FE3"/>
    <w:rsid w:val="008143A2"/>
    <w:rsid w:val="00814698"/>
    <w:rsid w:val="00815187"/>
    <w:rsid w:val="008158FB"/>
    <w:rsid w:val="0081790E"/>
    <w:rsid w:val="00820FAA"/>
    <w:rsid w:val="00821014"/>
    <w:rsid w:val="00821285"/>
    <w:rsid w:val="00821B15"/>
    <w:rsid w:val="00821DEA"/>
    <w:rsid w:val="008222E8"/>
    <w:rsid w:val="008235FE"/>
    <w:rsid w:val="00823908"/>
    <w:rsid w:val="00824DAD"/>
    <w:rsid w:val="00825C54"/>
    <w:rsid w:val="00826B13"/>
    <w:rsid w:val="00827162"/>
    <w:rsid w:val="00827178"/>
    <w:rsid w:val="00827477"/>
    <w:rsid w:val="0082787E"/>
    <w:rsid w:val="00827C72"/>
    <w:rsid w:val="0083003C"/>
    <w:rsid w:val="008300A2"/>
    <w:rsid w:val="00830D66"/>
    <w:rsid w:val="008330C2"/>
    <w:rsid w:val="0083377E"/>
    <w:rsid w:val="00833E71"/>
    <w:rsid w:val="00834851"/>
    <w:rsid w:val="00834A7B"/>
    <w:rsid w:val="00834BF6"/>
    <w:rsid w:val="00834C04"/>
    <w:rsid w:val="00835D8A"/>
    <w:rsid w:val="00836F7B"/>
    <w:rsid w:val="008370B0"/>
    <w:rsid w:val="0083735D"/>
    <w:rsid w:val="0083777F"/>
    <w:rsid w:val="00837870"/>
    <w:rsid w:val="008406A5"/>
    <w:rsid w:val="00841576"/>
    <w:rsid w:val="0084157D"/>
    <w:rsid w:val="00841A82"/>
    <w:rsid w:val="00841B78"/>
    <w:rsid w:val="00843820"/>
    <w:rsid w:val="00843FDA"/>
    <w:rsid w:val="0084454F"/>
    <w:rsid w:val="0084563B"/>
    <w:rsid w:val="008468DD"/>
    <w:rsid w:val="00846D48"/>
    <w:rsid w:val="00846E59"/>
    <w:rsid w:val="00847096"/>
    <w:rsid w:val="0084737A"/>
    <w:rsid w:val="00847C07"/>
    <w:rsid w:val="00850CA4"/>
    <w:rsid w:val="00852510"/>
    <w:rsid w:val="0085304D"/>
    <w:rsid w:val="00854307"/>
    <w:rsid w:val="008543B9"/>
    <w:rsid w:val="00854838"/>
    <w:rsid w:val="0085646F"/>
    <w:rsid w:val="008564B8"/>
    <w:rsid w:val="00856645"/>
    <w:rsid w:val="00856B03"/>
    <w:rsid w:val="00857096"/>
    <w:rsid w:val="00857343"/>
    <w:rsid w:val="00857B82"/>
    <w:rsid w:val="00857BE4"/>
    <w:rsid w:val="00857E3F"/>
    <w:rsid w:val="00860C97"/>
    <w:rsid w:val="008615EF"/>
    <w:rsid w:val="00861C20"/>
    <w:rsid w:val="008622CC"/>
    <w:rsid w:val="008630EC"/>
    <w:rsid w:val="0086491E"/>
    <w:rsid w:val="008653DD"/>
    <w:rsid w:val="00865484"/>
    <w:rsid w:val="0086601D"/>
    <w:rsid w:val="00866BBC"/>
    <w:rsid w:val="008672C9"/>
    <w:rsid w:val="00867354"/>
    <w:rsid w:val="00867359"/>
    <w:rsid w:val="0086792B"/>
    <w:rsid w:val="00867E34"/>
    <w:rsid w:val="00867E42"/>
    <w:rsid w:val="00867E8A"/>
    <w:rsid w:val="00867FCC"/>
    <w:rsid w:val="0087022C"/>
    <w:rsid w:val="008703C2"/>
    <w:rsid w:val="008709D3"/>
    <w:rsid w:val="00871285"/>
    <w:rsid w:val="008715DD"/>
    <w:rsid w:val="00871E8E"/>
    <w:rsid w:val="008725E6"/>
    <w:rsid w:val="00872AD6"/>
    <w:rsid w:val="00873787"/>
    <w:rsid w:val="0087437A"/>
    <w:rsid w:val="0087477A"/>
    <w:rsid w:val="00874A95"/>
    <w:rsid w:val="00875538"/>
    <w:rsid w:val="0087583F"/>
    <w:rsid w:val="00876064"/>
    <w:rsid w:val="00876E08"/>
    <w:rsid w:val="008773D2"/>
    <w:rsid w:val="00877C3B"/>
    <w:rsid w:val="008801DF"/>
    <w:rsid w:val="0088025F"/>
    <w:rsid w:val="00880B76"/>
    <w:rsid w:val="00881B21"/>
    <w:rsid w:val="00881C6B"/>
    <w:rsid w:val="008827B7"/>
    <w:rsid w:val="00882945"/>
    <w:rsid w:val="00882975"/>
    <w:rsid w:val="0088311C"/>
    <w:rsid w:val="00883149"/>
    <w:rsid w:val="00883304"/>
    <w:rsid w:val="00883A0F"/>
    <w:rsid w:val="00884008"/>
    <w:rsid w:val="0088437C"/>
    <w:rsid w:val="00884AF6"/>
    <w:rsid w:val="00884C61"/>
    <w:rsid w:val="00884CE8"/>
    <w:rsid w:val="00885068"/>
    <w:rsid w:val="0088567B"/>
    <w:rsid w:val="0088593F"/>
    <w:rsid w:val="00885C18"/>
    <w:rsid w:val="00885E4F"/>
    <w:rsid w:val="00886490"/>
    <w:rsid w:val="00886663"/>
    <w:rsid w:val="00886B82"/>
    <w:rsid w:val="00887195"/>
    <w:rsid w:val="00887A61"/>
    <w:rsid w:val="00890B8C"/>
    <w:rsid w:val="00891781"/>
    <w:rsid w:val="008925D8"/>
    <w:rsid w:val="00892CDB"/>
    <w:rsid w:val="00892FBD"/>
    <w:rsid w:val="00893BA1"/>
    <w:rsid w:val="0089429B"/>
    <w:rsid w:val="008943ED"/>
    <w:rsid w:val="00895090"/>
    <w:rsid w:val="00895236"/>
    <w:rsid w:val="00895598"/>
    <w:rsid w:val="0089567E"/>
    <w:rsid w:val="00895ACF"/>
    <w:rsid w:val="00895ECE"/>
    <w:rsid w:val="00896070"/>
    <w:rsid w:val="00896205"/>
    <w:rsid w:val="00896D33"/>
    <w:rsid w:val="00896F27"/>
    <w:rsid w:val="00896F37"/>
    <w:rsid w:val="008977BE"/>
    <w:rsid w:val="00897EE3"/>
    <w:rsid w:val="008A00D4"/>
    <w:rsid w:val="008A024F"/>
    <w:rsid w:val="008A095A"/>
    <w:rsid w:val="008A0F9C"/>
    <w:rsid w:val="008A178F"/>
    <w:rsid w:val="008A1E55"/>
    <w:rsid w:val="008A2384"/>
    <w:rsid w:val="008A2544"/>
    <w:rsid w:val="008A26A6"/>
    <w:rsid w:val="008A30FE"/>
    <w:rsid w:val="008A37B0"/>
    <w:rsid w:val="008A44E5"/>
    <w:rsid w:val="008A584A"/>
    <w:rsid w:val="008A5D4C"/>
    <w:rsid w:val="008A6292"/>
    <w:rsid w:val="008A6959"/>
    <w:rsid w:val="008A6E5A"/>
    <w:rsid w:val="008A720C"/>
    <w:rsid w:val="008A7349"/>
    <w:rsid w:val="008A7487"/>
    <w:rsid w:val="008A7BA1"/>
    <w:rsid w:val="008B0206"/>
    <w:rsid w:val="008B0923"/>
    <w:rsid w:val="008B0938"/>
    <w:rsid w:val="008B36AA"/>
    <w:rsid w:val="008B3818"/>
    <w:rsid w:val="008B3C0E"/>
    <w:rsid w:val="008B4060"/>
    <w:rsid w:val="008B5315"/>
    <w:rsid w:val="008B5350"/>
    <w:rsid w:val="008B57E4"/>
    <w:rsid w:val="008B5BE8"/>
    <w:rsid w:val="008B6D33"/>
    <w:rsid w:val="008B6E1F"/>
    <w:rsid w:val="008B7277"/>
    <w:rsid w:val="008C0A5F"/>
    <w:rsid w:val="008C0C6B"/>
    <w:rsid w:val="008C157E"/>
    <w:rsid w:val="008C30D6"/>
    <w:rsid w:val="008C3A16"/>
    <w:rsid w:val="008C3DB4"/>
    <w:rsid w:val="008C42B5"/>
    <w:rsid w:val="008C4B7C"/>
    <w:rsid w:val="008C555F"/>
    <w:rsid w:val="008C600C"/>
    <w:rsid w:val="008C61ED"/>
    <w:rsid w:val="008C6864"/>
    <w:rsid w:val="008C7214"/>
    <w:rsid w:val="008C757B"/>
    <w:rsid w:val="008C7B3A"/>
    <w:rsid w:val="008D0457"/>
    <w:rsid w:val="008D05A3"/>
    <w:rsid w:val="008D05CD"/>
    <w:rsid w:val="008D229E"/>
    <w:rsid w:val="008D255E"/>
    <w:rsid w:val="008D2C01"/>
    <w:rsid w:val="008D2CEA"/>
    <w:rsid w:val="008D35EE"/>
    <w:rsid w:val="008D441F"/>
    <w:rsid w:val="008D4C2F"/>
    <w:rsid w:val="008D51AB"/>
    <w:rsid w:val="008D6370"/>
    <w:rsid w:val="008E0B41"/>
    <w:rsid w:val="008E0CB5"/>
    <w:rsid w:val="008E0E1B"/>
    <w:rsid w:val="008E122E"/>
    <w:rsid w:val="008E123A"/>
    <w:rsid w:val="008E130A"/>
    <w:rsid w:val="008E18A8"/>
    <w:rsid w:val="008E1B01"/>
    <w:rsid w:val="008E3AB4"/>
    <w:rsid w:val="008E40C5"/>
    <w:rsid w:val="008E442E"/>
    <w:rsid w:val="008E4AA6"/>
    <w:rsid w:val="008E4D29"/>
    <w:rsid w:val="008E4FA7"/>
    <w:rsid w:val="008E5B16"/>
    <w:rsid w:val="008E6F8B"/>
    <w:rsid w:val="008E787A"/>
    <w:rsid w:val="008E7E88"/>
    <w:rsid w:val="008E7F86"/>
    <w:rsid w:val="008F0369"/>
    <w:rsid w:val="008F09C3"/>
    <w:rsid w:val="008F0DA7"/>
    <w:rsid w:val="008F20A2"/>
    <w:rsid w:val="008F2116"/>
    <w:rsid w:val="008F250A"/>
    <w:rsid w:val="008F2D43"/>
    <w:rsid w:val="008F3696"/>
    <w:rsid w:val="008F3AA0"/>
    <w:rsid w:val="008F3EAC"/>
    <w:rsid w:val="008F4624"/>
    <w:rsid w:val="008F4B46"/>
    <w:rsid w:val="008F4BA2"/>
    <w:rsid w:val="008F4EB6"/>
    <w:rsid w:val="008F4F03"/>
    <w:rsid w:val="008F4FEA"/>
    <w:rsid w:val="008F5C7C"/>
    <w:rsid w:val="008F61D0"/>
    <w:rsid w:val="008F625A"/>
    <w:rsid w:val="008F6832"/>
    <w:rsid w:val="008F6CE1"/>
    <w:rsid w:val="008F7B39"/>
    <w:rsid w:val="008F7B8E"/>
    <w:rsid w:val="008F7D45"/>
    <w:rsid w:val="0090094C"/>
    <w:rsid w:val="00900E62"/>
    <w:rsid w:val="00900F82"/>
    <w:rsid w:val="009015B1"/>
    <w:rsid w:val="009016ED"/>
    <w:rsid w:val="009017DF"/>
    <w:rsid w:val="00901D46"/>
    <w:rsid w:val="0090205F"/>
    <w:rsid w:val="009036D6"/>
    <w:rsid w:val="0090433E"/>
    <w:rsid w:val="00904815"/>
    <w:rsid w:val="009048FB"/>
    <w:rsid w:val="00905C98"/>
    <w:rsid w:val="009063AB"/>
    <w:rsid w:val="009065BC"/>
    <w:rsid w:val="0090666D"/>
    <w:rsid w:val="00906AC3"/>
    <w:rsid w:val="00907159"/>
    <w:rsid w:val="009072CD"/>
    <w:rsid w:val="00907475"/>
    <w:rsid w:val="009104C4"/>
    <w:rsid w:val="00910680"/>
    <w:rsid w:val="00910714"/>
    <w:rsid w:val="009113E9"/>
    <w:rsid w:val="0091154E"/>
    <w:rsid w:val="00911789"/>
    <w:rsid w:val="0091336E"/>
    <w:rsid w:val="00914A6C"/>
    <w:rsid w:val="00915199"/>
    <w:rsid w:val="00915456"/>
    <w:rsid w:val="00915605"/>
    <w:rsid w:val="009156FC"/>
    <w:rsid w:val="00916D35"/>
    <w:rsid w:val="009173ED"/>
    <w:rsid w:val="00917565"/>
    <w:rsid w:val="0091763C"/>
    <w:rsid w:val="00917679"/>
    <w:rsid w:val="0091782A"/>
    <w:rsid w:val="00917F94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617D"/>
    <w:rsid w:val="009269A5"/>
    <w:rsid w:val="00926A70"/>
    <w:rsid w:val="00926E5F"/>
    <w:rsid w:val="00927093"/>
    <w:rsid w:val="00927218"/>
    <w:rsid w:val="00927EF7"/>
    <w:rsid w:val="00927F87"/>
    <w:rsid w:val="00930543"/>
    <w:rsid w:val="0093081B"/>
    <w:rsid w:val="0093108D"/>
    <w:rsid w:val="009311D5"/>
    <w:rsid w:val="009319E1"/>
    <w:rsid w:val="00931EE5"/>
    <w:rsid w:val="009323D0"/>
    <w:rsid w:val="00932F52"/>
    <w:rsid w:val="00933407"/>
    <w:rsid w:val="0093399A"/>
    <w:rsid w:val="00934A0E"/>
    <w:rsid w:val="00935BAF"/>
    <w:rsid w:val="00935D4C"/>
    <w:rsid w:val="00935ECA"/>
    <w:rsid w:val="00935FE2"/>
    <w:rsid w:val="00935FEE"/>
    <w:rsid w:val="009368B2"/>
    <w:rsid w:val="00936BD9"/>
    <w:rsid w:val="00937604"/>
    <w:rsid w:val="009378C0"/>
    <w:rsid w:val="0094018B"/>
    <w:rsid w:val="00940E2E"/>
    <w:rsid w:val="0094195C"/>
    <w:rsid w:val="00941E2D"/>
    <w:rsid w:val="00942A67"/>
    <w:rsid w:val="00942AA1"/>
    <w:rsid w:val="00942DB3"/>
    <w:rsid w:val="00942E79"/>
    <w:rsid w:val="009433CA"/>
    <w:rsid w:val="00943819"/>
    <w:rsid w:val="00944006"/>
    <w:rsid w:val="00944137"/>
    <w:rsid w:val="00944324"/>
    <w:rsid w:val="00944452"/>
    <w:rsid w:val="0094457C"/>
    <w:rsid w:val="00944778"/>
    <w:rsid w:val="00946BA9"/>
    <w:rsid w:val="00946CB6"/>
    <w:rsid w:val="0094715D"/>
    <w:rsid w:val="0094721D"/>
    <w:rsid w:val="0094734F"/>
    <w:rsid w:val="00947769"/>
    <w:rsid w:val="009502D2"/>
    <w:rsid w:val="009510C7"/>
    <w:rsid w:val="009512E1"/>
    <w:rsid w:val="009514E8"/>
    <w:rsid w:val="009518F9"/>
    <w:rsid w:val="0095215A"/>
    <w:rsid w:val="00952275"/>
    <w:rsid w:val="00952A13"/>
    <w:rsid w:val="009530D7"/>
    <w:rsid w:val="00954D8E"/>
    <w:rsid w:val="009550ED"/>
    <w:rsid w:val="00955363"/>
    <w:rsid w:val="00956876"/>
    <w:rsid w:val="00956CDC"/>
    <w:rsid w:val="0095738B"/>
    <w:rsid w:val="00960085"/>
    <w:rsid w:val="009608CC"/>
    <w:rsid w:val="00960E4C"/>
    <w:rsid w:val="00961824"/>
    <w:rsid w:val="00961DB7"/>
    <w:rsid w:val="00965F8D"/>
    <w:rsid w:val="009662AB"/>
    <w:rsid w:val="00967F62"/>
    <w:rsid w:val="0097009E"/>
    <w:rsid w:val="009703B6"/>
    <w:rsid w:val="00970E5B"/>
    <w:rsid w:val="0097111A"/>
    <w:rsid w:val="00972033"/>
    <w:rsid w:val="00972EEE"/>
    <w:rsid w:val="00972F91"/>
    <w:rsid w:val="00973965"/>
    <w:rsid w:val="00973981"/>
    <w:rsid w:val="00973D5C"/>
    <w:rsid w:val="00975643"/>
    <w:rsid w:val="00975849"/>
    <w:rsid w:val="00975978"/>
    <w:rsid w:val="00976021"/>
    <w:rsid w:val="009763C6"/>
    <w:rsid w:val="00976E93"/>
    <w:rsid w:val="00976FC1"/>
    <w:rsid w:val="009772F6"/>
    <w:rsid w:val="00977644"/>
    <w:rsid w:val="00977F49"/>
    <w:rsid w:val="00980516"/>
    <w:rsid w:val="00980600"/>
    <w:rsid w:val="00980828"/>
    <w:rsid w:val="00980953"/>
    <w:rsid w:val="00980CE0"/>
    <w:rsid w:val="00980F81"/>
    <w:rsid w:val="0098143A"/>
    <w:rsid w:val="00981FFA"/>
    <w:rsid w:val="00982002"/>
    <w:rsid w:val="00982A29"/>
    <w:rsid w:val="00984306"/>
    <w:rsid w:val="009843C8"/>
    <w:rsid w:val="0098501F"/>
    <w:rsid w:val="00986BA0"/>
    <w:rsid w:val="00987C2D"/>
    <w:rsid w:val="0099070A"/>
    <w:rsid w:val="00990D8A"/>
    <w:rsid w:val="009910B9"/>
    <w:rsid w:val="00991961"/>
    <w:rsid w:val="0099214E"/>
    <w:rsid w:val="009928B3"/>
    <w:rsid w:val="00992B61"/>
    <w:rsid w:val="009930AD"/>
    <w:rsid w:val="00993E6E"/>
    <w:rsid w:val="009944DA"/>
    <w:rsid w:val="009956E5"/>
    <w:rsid w:val="0099598F"/>
    <w:rsid w:val="009959AA"/>
    <w:rsid w:val="00995D87"/>
    <w:rsid w:val="0099627C"/>
    <w:rsid w:val="00996935"/>
    <w:rsid w:val="00996A3F"/>
    <w:rsid w:val="00996FC3"/>
    <w:rsid w:val="009A0374"/>
    <w:rsid w:val="009A123F"/>
    <w:rsid w:val="009A1474"/>
    <w:rsid w:val="009A153E"/>
    <w:rsid w:val="009A20AF"/>
    <w:rsid w:val="009A258B"/>
    <w:rsid w:val="009A38C8"/>
    <w:rsid w:val="009A4187"/>
    <w:rsid w:val="009A442B"/>
    <w:rsid w:val="009A58B1"/>
    <w:rsid w:val="009A5D44"/>
    <w:rsid w:val="009A6B38"/>
    <w:rsid w:val="009A796F"/>
    <w:rsid w:val="009A7DC1"/>
    <w:rsid w:val="009A7EDB"/>
    <w:rsid w:val="009B05EC"/>
    <w:rsid w:val="009B0F32"/>
    <w:rsid w:val="009B1A55"/>
    <w:rsid w:val="009B1BCB"/>
    <w:rsid w:val="009B2151"/>
    <w:rsid w:val="009B268D"/>
    <w:rsid w:val="009B309E"/>
    <w:rsid w:val="009B329D"/>
    <w:rsid w:val="009B4498"/>
    <w:rsid w:val="009B497A"/>
    <w:rsid w:val="009B4B06"/>
    <w:rsid w:val="009B4C51"/>
    <w:rsid w:val="009B4E89"/>
    <w:rsid w:val="009B541C"/>
    <w:rsid w:val="009B669E"/>
    <w:rsid w:val="009B7356"/>
    <w:rsid w:val="009C002D"/>
    <w:rsid w:val="009C02F6"/>
    <w:rsid w:val="009C07F7"/>
    <w:rsid w:val="009C1541"/>
    <w:rsid w:val="009C1FC5"/>
    <w:rsid w:val="009C2432"/>
    <w:rsid w:val="009C2AE8"/>
    <w:rsid w:val="009C4323"/>
    <w:rsid w:val="009C4F27"/>
    <w:rsid w:val="009C55DC"/>
    <w:rsid w:val="009C5D18"/>
    <w:rsid w:val="009C640F"/>
    <w:rsid w:val="009C66D7"/>
    <w:rsid w:val="009C69C7"/>
    <w:rsid w:val="009C6FB8"/>
    <w:rsid w:val="009D0F1C"/>
    <w:rsid w:val="009D1F81"/>
    <w:rsid w:val="009D2463"/>
    <w:rsid w:val="009D26FF"/>
    <w:rsid w:val="009D29BA"/>
    <w:rsid w:val="009D2C85"/>
    <w:rsid w:val="009D373B"/>
    <w:rsid w:val="009D3B5C"/>
    <w:rsid w:val="009D44B1"/>
    <w:rsid w:val="009D46FE"/>
    <w:rsid w:val="009D4E5E"/>
    <w:rsid w:val="009D617B"/>
    <w:rsid w:val="009D6B9F"/>
    <w:rsid w:val="009D6FAA"/>
    <w:rsid w:val="009D73AD"/>
    <w:rsid w:val="009D74EA"/>
    <w:rsid w:val="009E1FAF"/>
    <w:rsid w:val="009E2DF0"/>
    <w:rsid w:val="009E3272"/>
    <w:rsid w:val="009E50CE"/>
    <w:rsid w:val="009E5352"/>
    <w:rsid w:val="009E5BBA"/>
    <w:rsid w:val="009E6071"/>
    <w:rsid w:val="009E62C7"/>
    <w:rsid w:val="009E6B86"/>
    <w:rsid w:val="009E78B6"/>
    <w:rsid w:val="009F0BFC"/>
    <w:rsid w:val="009F1784"/>
    <w:rsid w:val="009F3E5D"/>
    <w:rsid w:val="009F45F0"/>
    <w:rsid w:val="009F46DE"/>
    <w:rsid w:val="009F472B"/>
    <w:rsid w:val="009F4A0A"/>
    <w:rsid w:val="009F4C1A"/>
    <w:rsid w:val="009F4F27"/>
    <w:rsid w:val="009F50A1"/>
    <w:rsid w:val="009F52B5"/>
    <w:rsid w:val="009F52EE"/>
    <w:rsid w:val="009F5CAF"/>
    <w:rsid w:val="009F5E11"/>
    <w:rsid w:val="009F5F39"/>
    <w:rsid w:val="009F6455"/>
    <w:rsid w:val="009F6524"/>
    <w:rsid w:val="009F6584"/>
    <w:rsid w:val="009F72CF"/>
    <w:rsid w:val="009F730F"/>
    <w:rsid w:val="009F779D"/>
    <w:rsid w:val="009F7A8B"/>
    <w:rsid w:val="00A006EE"/>
    <w:rsid w:val="00A00910"/>
    <w:rsid w:val="00A01066"/>
    <w:rsid w:val="00A01500"/>
    <w:rsid w:val="00A0286F"/>
    <w:rsid w:val="00A034C9"/>
    <w:rsid w:val="00A035C0"/>
    <w:rsid w:val="00A037EE"/>
    <w:rsid w:val="00A0683E"/>
    <w:rsid w:val="00A07899"/>
    <w:rsid w:val="00A07ACC"/>
    <w:rsid w:val="00A11120"/>
    <w:rsid w:val="00A116D8"/>
    <w:rsid w:val="00A11B2D"/>
    <w:rsid w:val="00A1263A"/>
    <w:rsid w:val="00A12FB4"/>
    <w:rsid w:val="00A135BF"/>
    <w:rsid w:val="00A13A78"/>
    <w:rsid w:val="00A14070"/>
    <w:rsid w:val="00A14A6E"/>
    <w:rsid w:val="00A14DD9"/>
    <w:rsid w:val="00A152A0"/>
    <w:rsid w:val="00A15375"/>
    <w:rsid w:val="00A155BD"/>
    <w:rsid w:val="00A158C6"/>
    <w:rsid w:val="00A15D05"/>
    <w:rsid w:val="00A162BB"/>
    <w:rsid w:val="00A17C7B"/>
    <w:rsid w:val="00A20650"/>
    <w:rsid w:val="00A2073D"/>
    <w:rsid w:val="00A2080A"/>
    <w:rsid w:val="00A212C3"/>
    <w:rsid w:val="00A213E1"/>
    <w:rsid w:val="00A217CD"/>
    <w:rsid w:val="00A219F9"/>
    <w:rsid w:val="00A226C8"/>
    <w:rsid w:val="00A23492"/>
    <w:rsid w:val="00A238B0"/>
    <w:rsid w:val="00A239A1"/>
    <w:rsid w:val="00A259E6"/>
    <w:rsid w:val="00A27377"/>
    <w:rsid w:val="00A27B5D"/>
    <w:rsid w:val="00A30182"/>
    <w:rsid w:val="00A301BE"/>
    <w:rsid w:val="00A30812"/>
    <w:rsid w:val="00A30B1C"/>
    <w:rsid w:val="00A31780"/>
    <w:rsid w:val="00A31EBE"/>
    <w:rsid w:val="00A325E9"/>
    <w:rsid w:val="00A328C5"/>
    <w:rsid w:val="00A32F21"/>
    <w:rsid w:val="00A331EB"/>
    <w:rsid w:val="00A339EB"/>
    <w:rsid w:val="00A33C44"/>
    <w:rsid w:val="00A34168"/>
    <w:rsid w:val="00A34A1B"/>
    <w:rsid w:val="00A34B66"/>
    <w:rsid w:val="00A34F5C"/>
    <w:rsid w:val="00A3522E"/>
    <w:rsid w:val="00A35C0C"/>
    <w:rsid w:val="00A35D8D"/>
    <w:rsid w:val="00A363B9"/>
    <w:rsid w:val="00A36ECB"/>
    <w:rsid w:val="00A36F7E"/>
    <w:rsid w:val="00A37A91"/>
    <w:rsid w:val="00A40438"/>
    <w:rsid w:val="00A40DE1"/>
    <w:rsid w:val="00A41693"/>
    <w:rsid w:val="00A41E72"/>
    <w:rsid w:val="00A4247B"/>
    <w:rsid w:val="00A425EE"/>
    <w:rsid w:val="00A42717"/>
    <w:rsid w:val="00A42E06"/>
    <w:rsid w:val="00A42E6F"/>
    <w:rsid w:val="00A4393C"/>
    <w:rsid w:val="00A43AA4"/>
    <w:rsid w:val="00A451C8"/>
    <w:rsid w:val="00A457EE"/>
    <w:rsid w:val="00A46B1D"/>
    <w:rsid w:val="00A46DFA"/>
    <w:rsid w:val="00A5017A"/>
    <w:rsid w:val="00A501C0"/>
    <w:rsid w:val="00A50E5F"/>
    <w:rsid w:val="00A51709"/>
    <w:rsid w:val="00A51794"/>
    <w:rsid w:val="00A51A40"/>
    <w:rsid w:val="00A5377C"/>
    <w:rsid w:val="00A5385B"/>
    <w:rsid w:val="00A5390B"/>
    <w:rsid w:val="00A545E9"/>
    <w:rsid w:val="00A54FC4"/>
    <w:rsid w:val="00A55332"/>
    <w:rsid w:val="00A555D4"/>
    <w:rsid w:val="00A55686"/>
    <w:rsid w:val="00A5607B"/>
    <w:rsid w:val="00A56A47"/>
    <w:rsid w:val="00A56BA4"/>
    <w:rsid w:val="00A57121"/>
    <w:rsid w:val="00A578CD"/>
    <w:rsid w:val="00A60C17"/>
    <w:rsid w:val="00A6199E"/>
    <w:rsid w:val="00A63879"/>
    <w:rsid w:val="00A65A36"/>
    <w:rsid w:val="00A6620B"/>
    <w:rsid w:val="00A6799B"/>
    <w:rsid w:val="00A67E6D"/>
    <w:rsid w:val="00A70E44"/>
    <w:rsid w:val="00A71517"/>
    <w:rsid w:val="00A715A5"/>
    <w:rsid w:val="00A71956"/>
    <w:rsid w:val="00A72517"/>
    <w:rsid w:val="00A72620"/>
    <w:rsid w:val="00A726B9"/>
    <w:rsid w:val="00A727E9"/>
    <w:rsid w:val="00A72C68"/>
    <w:rsid w:val="00A73639"/>
    <w:rsid w:val="00A7392F"/>
    <w:rsid w:val="00A73C12"/>
    <w:rsid w:val="00A74284"/>
    <w:rsid w:val="00A74D0F"/>
    <w:rsid w:val="00A74E31"/>
    <w:rsid w:val="00A75637"/>
    <w:rsid w:val="00A75908"/>
    <w:rsid w:val="00A7598C"/>
    <w:rsid w:val="00A7617B"/>
    <w:rsid w:val="00A762DF"/>
    <w:rsid w:val="00A76541"/>
    <w:rsid w:val="00A76B33"/>
    <w:rsid w:val="00A7718E"/>
    <w:rsid w:val="00A77877"/>
    <w:rsid w:val="00A80BE7"/>
    <w:rsid w:val="00A82022"/>
    <w:rsid w:val="00A826F4"/>
    <w:rsid w:val="00A82809"/>
    <w:rsid w:val="00A82BC9"/>
    <w:rsid w:val="00A83D3F"/>
    <w:rsid w:val="00A8433F"/>
    <w:rsid w:val="00A84414"/>
    <w:rsid w:val="00A8471D"/>
    <w:rsid w:val="00A85657"/>
    <w:rsid w:val="00A85ECE"/>
    <w:rsid w:val="00A86648"/>
    <w:rsid w:val="00A8688D"/>
    <w:rsid w:val="00A86A4D"/>
    <w:rsid w:val="00A86C96"/>
    <w:rsid w:val="00A87979"/>
    <w:rsid w:val="00A87D78"/>
    <w:rsid w:val="00A90710"/>
    <w:rsid w:val="00A909CE"/>
    <w:rsid w:val="00A9121F"/>
    <w:rsid w:val="00A917C7"/>
    <w:rsid w:val="00A917F3"/>
    <w:rsid w:val="00A9197D"/>
    <w:rsid w:val="00A919BB"/>
    <w:rsid w:val="00A9303C"/>
    <w:rsid w:val="00A9324F"/>
    <w:rsid w:val="00A93846"/>
    <w:rsid w:val="00A93AEB"/>
    <w:rsid w:val="00A94707"/>
    <w:rsid w:val="00A94FFD"/>
    <w:rsid w:val="00A95ADF"/>
    <w:rsid w:val="00A95E3C"/>
    <w:rsid w:val="00A965B3"/>
    <w:rsid w:val="00A96C02"/>
    <w:rsid w:val="00A96D3A"/>
    <w:rsid w:val="00A971BB"/>
    <w:rsid w:val="00A97560"/>
    <w:rsid w:val="00A97795"/>
    <w:rsid w:val="00AA0594"/>
    <w:rsid w:val="00AA066C"/>
    <w:rsid w:val="00AA0BE9"/>
    <w:rsid w:val="00AA0E9C"/>
    <w:rsid w:val="00AA2CBE"/>
    <w:rsid w:val="00AA2F98"/>
    <w:rsid w:val="00AA3E2A"/>
    <w:rsid w:val="00AA3F98"/>
    <w:rsid w:val="00AA4AFF"/>
    <w:rsid w:val="00AA54B2"/>
    <w:rsid w:val="00AA5B2F"/>
    <w:rsid w:val="00AA5CBB"/>
    <w:rsid w:val="00AA5F8D"/>
    <w:rsid w:val="00AA6146"/>
    <w:rsid w:val="00AA629D"/>
    <w:rsid w:val="00AA6629"/>
    <w:rsid w:val="00AA6C84"/>
    <w:rsid w:val="00AA6CA8"/>
    <w:rsid w:val="00AA6FAC"/>
    <w:rsid w:val="00AA718F"/>
    <w:rsid w:val="00AA7A55"/>
    <w:rsid w:val="00AA7F22"/>
    <w:rsid w:val="00AB0ADF"/>
    <w:rsid w:val="00AB0C74"/>
    <w:rsid w:val="00AB12CC"/>
    <w:rsid w:val="00AB22BE"/>
    <w:rsid w:val="00AB2585"/>
    <w:rsid w:val="00AB2B53"/>
    <w:rsid w:val="00AB2EAF"/>
    <w:rsid w:val="00AB3377"/>
    <w:rsid w:val="00AB37B4"/>
    <w:rsid w:val="00AB3BB0"/>
    <w:rsid w:val="00AB5D32"/>
    <w:rsid w:val="00AB5DE2"/>
    <w:rsid w:val="00AB617A"/>
    <w:rsid w:val="00AB62EE"/>
    <w:rsid w:val="00AB7248"/>
    <w:rsid w:val="00AC017A"/>
    <w:rsid w:val="00AC0206"/>
    <w:rsid w:val="00AC0587"/>
    <w:rsid w:val="00AC0624"/>
    <w:rsid w:val="00AC0862"/>
    <w:rsid w:val="00AC0A71"/>
    <w:rsid w:val="00AC1027"/>
    <w:rsid w:val="00AC191C"/>
    <w:rsid w:val="00AC2805"/>
    <w:rsid w:val="00AC2FC0"/>
    <w:rsid w:val="00AC38E2"/>
    <w:rsid w:val="00AC3D5B"/>
    <w:rsid w:val="00AC47F1"/>
    <w:rsid w:val="00AC4F11"/>
    <w:rsid w:val="00AC519D"/>
    <w:rsid w:val="00AC6823"/>
    <w:rsid w:val="00AC683A"/>
    <w:rsid w:val="00AC6A3D"/>
    <w:rsid w:val="00AC6C30"/>
    <w:rsid w:val="00AC709D"/>
    <w:rsid w:val="00AC742E"/>
    <w:rsid w:val="00AC7A7D"/>
    <w:rsid w:val="00AD0138"/>
    <w:rsid w:val="00AD0BE6"/>
    <w:rsid w:val="00AD1A78"/>
    <w:rsid w:val="00AD1F5C"/>
    <w:rsid w:val="00AD2403"/>
    <w:rsid w:val="00AD2494"/>
    <w:rsid w:val="00AD24F8"/>
    <w:rsid w:val="00AD29EC"/>
    <w:rsid w:val="00AD2CE0"/>
    <w:rsid w:val="00AD3585"/>
    <w:rsid w:val="00AD35DC"/>
    <w:rsid w:val="00AD469A"/>
    <w:rsid w:val="00AD4896"/>
    <w:rsid w:val="00AD4968"/>
    <w:rsid w:val="00AD5F2B"/>
    <w:rsid w:val="00AD6D30"/>
    <w:rsid w:val="00AD6EE6"/>
    <w:rsid w:val="00AE018E"/>
    <w:rsid w:val="00AE07F4"/>
    <w:rsid w:val="00AE0B9D"/>
    <w:rsid w:val="00AE1652"/>
    <w:rsid w:val="00AE19D9"/>
    <w:rsid w:val="00AE2642"/>
    <w:rsid w:val="00AE3122"/>
    <w:rsid w:val="00AE3AC5"/>
    <w:rsid w:val="00AE3CC8"/>
    <w:rsid w:val="00AE4DF1"/>
    <w:rsid w:val="00AE56BE"/>
    <w:rsid w:val="00AE5A0D"/>
    <w:rsid w:val="00AE5E94"/>
    <w:rsid w:val="00AE601A"/>
    <w:rsid w:val="00AE6CC7"/>
    <w:rsid w:val="00AE7F04"/>
    <w:rsid w:val="00AF0706"/>
    <w:rsid w:val="00AF0A78"/>
    <w:rsid w:val="00AF0D3A"/>
    <w:rsid w:val="00AF0FCA"/>
    <w:rsid w:val="00AF110E"/>
    <w:rsid w:val="00AF1BED"/>
    <w:rsid w:val="00AF1C8F"/>
    <w:rsid w:val="00AF2866"/>
    <w:rsid w:val="00AF2CF0"/>
    <w:rsid w:val="00AF2EA6"/>
    <w:rsid w:val="00AF3386"/>
    <w:rsid w:val="00AF36BF"/>
    <w:rsid w:val="00AF3B11"/>
    <w:rsid w:val="00AF3D1C"/>
    <w:rsid w:val="00AF41B1"/>
    <w:rsid w:val="00AF48D8"/>
    <w:rsid w:val="00AF4C7B"/>
    <w:rsid w:val="00AF5AE1"/>
    <w:rsid w:val="00AF686E"/>
    <w:rsid w:val="00AF71AE"/>
    <w:rsid w:val="00B0026C"/>
    <w:rsid w:val="00B005AB"/>
    <w:rsid w:val="00B00A72"/>
    <w:rsid w:val="00B012F3"/>
    <w:rsid w:val="00B01646"/>
    <w:rsid w:val="00B022F0"/>
    <w:rsid w:val="00B02B2E"/>
    <w:rsid w:val="00B02C12"/>
    <w:rsid w:val="00B03136"/>
    <w:rsid w:val="00B03A7A"/>
    <w:rsid w:val="00B05BE2"/>
    <w:rsid w:val="00B05D21"/>
    <w:rsid w:val="00B05E1E"/>
    <w:rsid w:val="00B060C0"/>
    <w:rsid w:val="00B06381"/>
    <w:rsid w:val="00B07BD0"/>
    <w:rsid w:val="00B10567"/>
    <w:rsid w:val="00B108C5"/>
    <w:rsid w:val="00B10FBF"/>
    <w:rsid w:val="00B117B7"/>
    <w:rsid w:val="00B11AF1"/>
    <w:rsid w:val="00B121B5"/>
    <w:rsid w:val="00B132CD"/>
    <w:rsid w:val="00B142B6"/>
    <w:rsid w:val="00B15B20"/>
    <w:rsid w:val="00B16B3D"/>
    <w:rsid w:val="00B206B7"/>
    <w:rsid w:val="00B209B6"/>
    <w:rsid w:val="00B213D1"/>
    <w:rsid w:val="00B21E39"/>
    <w:rsid w:val="00B22342"/>
    <w:rsid w:val="00B225F5"/>
    <w:rsid w:val="00B23AB3"/>
    <w:rsid w:val="00B2428D"/>
    <w:rsid w:val="00B2434D"/>
    <w:rsid w:val="00B25206"/>
    <w:rsid w:val="00B25E88"/>
    <w:rsid w:val="00B26220"/>
    <w:rsid w:val="00B2665B"/>
    <w:rsid w:val="00B27406"/>
    <w:rsid w:val="00B27586"/>
    <w:rsid w:val="00B300BF"/>
    <w:rsid w:val="00B3022A"/>
    <w:rsid w:val="00B30529"/>
    <w:rsid w:val="00B307ED"/>
    <w:rsid w:val="00B309D8"/>
    <w:rsid w:val="00B314FA"/>
    <w:rsid w:val="00B32173"/>
    <w:rsid w:val="00B32413"/>
    <w:rsid w:val="00B341A6"/>
    <w:rsid w:val="00B34C57"/>
    <w:rsid w:val="00B35A8F"/>
    <w:rsid w:val="00B363A6"/>
    <w:rsid w:val="00B36848"/>
    <w:rsid w:val="00B36B66"/>
    <w:rsid w:val="00B37EF7"/>
    <w:rsid w:val="00B40938"/>
    <w:rsid w:val="00B411EC"/>
    <w:rsid w:val="00B4279C"/>
    <w:rsid w:val="00B43666"/>
    <w:rsid w:val="00B43F1F"/>
    <w:rsid w:val="00B44263"/>
    <w:rsid w:val="00B442AA"/>
    <w:rsid w:val="00B45B70"/>
    <w:rsid w:val="00B45BC6"/>
    <w:rsid w:val="00B46798"/>
    <w:rsid w:val="00B4689D"/>
    <w:rsid w:val="00B46920"/>
    <w:rsid w:val="00B46F3F"/>
    <w:rsid w:val="00B47552"/>
    <w:rsid w:val="00B47595"/>
    <w:rsid w:val="00B502FA"/>
    <w:rsid w:val="00B5241F"/>
    <w:rsid w:val="00B52D1D"/>
    <w:rsid w:val="00B533DF"/>
    <w:rsid w:val="00B53A5A"/>
    <w:rsid w:val="00B53E47"/>
    <w:rsid w:val="00B5431F"/>
    <w:rsid w:val="00B54379"/>
    <w:rsid w:val="00B5470F"/>
    <w:rsid w:val="00B55ECB"/>
    <w:rsid w:val="00B570E0"/>
    <w:rsid w:val="00B57462"/>
    <w:rsid w:val="00B57B95"/>
    <w:rsid w:val="00B6007E"/>
    <w:rsid w:val="00B6054A"/>
    <w:rsid w:val="00B60F01"/>
    <w:rsid w:val="00B616EC"/>
    <w:rsid w:val="00B61B7C"/>
    <w:rsid w:val="00B62718"/>
    <w:rsid w:val="00B65D9C"/>
    <w:rsid w:val="00B668DB"/>
    <w:rsid w:val="00B66A7E"/>
    <w:rsid w:val="00B66D4C"/>
    <w:rsid w:val="00B67CF2"/>
    <w:rsid w:val="00B67E18"/>
    <w:rsid w:val="00B702D1"/>
    <w:rsid w:val="00B70A22"/>
    <w:rsid w:val="00B7115A"/>
    <w:rsid w:val="00B712D2"/>
    <w:rsid w:val="00B7153F"/>
    <w:rsid w:val="00B71E23"/>
    <w:rsid w:val="00B73BF2"/>
    <w:rsid w:val="00B73C35"/>
    <w:rsid w:val="00B73D2F"/>
    <w:rsid w:val="00B75B11"/>
    <w:rsid w:val="00B76200"/>
    <w:rsid w:val="00B7713A"/>
    <w:rsid w:val="00B77753"/>
    <w:rsid w:val="00B80CA8"/>
    <w:rsid w:val="00B81C1D"/>
    <w:rsid w:val="00B81E64"/>
    <w:rsid w:val="00B82419"/>
    <w:rsid w:val="00B82CBC"/>
    <w:rsid w:val="00B83136"/>
    <w:rsid w:val="00B83ACD"/>
    <w:rsid w:val="00B8400E"/>
    <w:rsid w:val="00B8416C"/>
    <w:rsid w:val="00B84200"/>
    <w:rsid w:val="00B84470"/>
    <w:rsid w:val="00B845BC"/>
    <w:rsid w:val="00B85B6A"/>
    <w:rsid w:val="00B85E7D"/>
    <w:rsid w:val="00B86A24"/>
    <w:rsid w:val="00B86DA9"/>
    <w:rsid w:val="00B877BF"/>
    <w:rsid w:val="00B879A9"/>
    <w:rsid w:val="00B9058E"/>
    <w:rsid w:val="00B90C9B"/>
    <w:rsid w:val="00B9102F"/>
    <w:rsid w:val="00B911AD"/>
    <w:rsid w:val="00B913DC"/>
    <w:rsid w:val="00B91CF1"/>
    <w:rsid w:val="00B92A80"/>
    <w:rsid w:val="00B93381"/>
    <w:rsid w:val="00B934B1"/>
    <w:rsid w:val="00B9388D"/>
    <w:rsid w:val="00B93951"/>
    <w:rsid w:val="00B939D9"/>
    <w:rsid w:val="00B93BED"/>
    <w:rsid w:val="00B93C1B"/>
    <w:rsid w:val="00B94C2E"/>
    <w:rsid w:val="00B94DC7"/>
    <w:rsid w:val="00B94DD0"/>
    <w:rsid w:val="00B9517D"/>
    <w:rsid w:val="00B9572A"/>
    <w:rsid w:val="00B9634A"/>
    <w:rsid w:val="00B963D6"/>
    <w:rsid w:val="00B96CD7"/>
    <w:rsid w:val="00B9718F"/>
    <w:rsid w:val="00BA0046"/>
    <w:rsid w:val="00BA0532"/>
    <w:rsid w:val="00BA05FA"/>
    <w:rsid w:val="00BA0CAE"/>
    <w:rsid w:val="00BA0E8C"/>
    <w:rsid w:val="00BA1654"/>
    <w:rsid w:val="00BA16C9"/>
    <w:rsid w:val="00BA26AF"/>
    <w:rsid w:val="00BA311A"/>
    <w:rsid w:val="00BA42E4"/>
    <w:rsid w:val="00BA4A81"/>
    <w:rsid w:val="00BA4B06"/>
    <w:rsid w:val="00BA4D39"/>
    <w:rsid w:val="00BA5060"/>
    <w:rsid w:val="00BA532B"/>
    <w:rsid w:val="00BA5A02"/>
    <w:rsid w:val="00BA5CCE"/>
    <w:rsid w:val="00BA5CD8"/>
    <w:rsid w:val="00BA721A"/>
    <w:rsid w:val="00BA7574"/>
    <w:rsid w:val="00BB200B"/>
    <w:rsid w:val="00BB2267"/>
    <w:rsid w:val="00BB3AFE"/>
    <w:rsid w:val="00BB3D62"/>
    <w:rsid w:val="00BB3D82"/>
    <w:rsid w:val="00BB4B32"/>
    <w:rsid w:val="00BB4C81"/>
    <w:rsid w:val="00BB5747"/>
    <w:rsid w:val="00BB6620"/>
    <w:rsid w:val="00BB6AC6"/>
    <w:rsid w:val="00BB6AE1"/>
    <w:rsid w:val="00BB7F5B"/>
    <w:rsid w:val="00BC0384"/>
    <w:rsid w:val="00BC04A1"/>
    <w:rsid w:val="00BC1F84"/>
    <w:rsid w:val="00BC2E11"/>
    <w:rsid w:val="00BC2E93"/>
    <w:rsid w:val="00BC2F53"/>
    <w:rsid w:val="00BC3082"/>
    <w:rsid w:val="00BC3DFA"/>
    <w:rsid w:val="00BC48AC"/>
    <w:rsid w:val="00BC4A78"/>
    <w:rsid w:val="00BC4B2F"/>
    <w:rsid w:val="00BC4EE4"/>
    <w:rsid w:val="00BC5342"/>
    <w:rsid w:val="00BC589D"/>
    <w:rsid w:val="00BC5B81"/>
    <w:rsid w:val="00BC5C3F"/>
    <w:rsid w:val="00BC6DA4"/>
    <w:rsid w:val="00BC78A4"/>
    <w:rsid w:val="00BD018A"/>
    <w:rsid w:val="00BD076F"/>
    <w:rsid w:val="00BD0A9E"/>
    <w:rsid w:val="00BD1385"/>
    <w:rsid w:val="00BD1DC3"/>
    <w:rsid w:val="00BD1FFD"/>
    <w:rsid w:val="00BD2194"/>
    <w:rsid w:val="00BD2B0E"/>
    <w:rsid w:val="00BD2FFE"/>
    <w:rsid w:val="00BD32AB"/>
    <w:rsid w:val="00BD4269"/>
    <w:rsid w:val="00BD4574"/>
    <w:rsid w:val="00BD4ACC"/>
    <w:rsid w:val="00BD4BB8"/>
    <w:rsid w:val="00BD4BD3"/>
    <w:rsid w:val="00BD4D4F"/>
    <w:rsid w:val="00BD5BB6"/>
    <w:rsid w:val="00BD5C48"/>
    <w:rsid w:val="00BD6716"/>
    <w:rsid w:val="00BD6A80"/>
    <w:rsid w:val="00BD79B5"/>
    <w:rsid w:val="00BD7C95"/>
    <w:rsid w:val="00BE01A2"/>
    <w:rsid w:val="00BE07F5"/>
    <w:rsid w:val="00BE095C"/>
    <w:rsid w:val="00BE111D"/>
    <w:rsid w:val="00BE1DBE"/>
    <w:rsid w:val="00BE2642"/>
    <w:rsid w:val="00BE2669"/>
    <w:rsid w:val="00BE28D7"/>
    <w:rsid w:val="00BE2BCB"/>
    <w:rsid w:val="00BE3C51"/>
    <w:rsid w:val="00BE45D9"/>
    <w:rsid w:val="00BE4D03"/>
    <w:rsid w:val="00BE4E0C"/>
    <w:rsid w:val="00BE55BA"/>
    <w:rsid w:val="00BE5BC6"/>
    <w:rsid w:val="00BE5FEB"/>
    <w:rsid w:val="00BE6034"/>
    <w:rsid w:val="00BE6239"/>
    <w:rsid w:val="00BE6672"/>
    <w:rsid w:val="00BE6A24"/>
    <w:rsid w:val="00BE72B1"/>
    <w:rsid w:val="00BE77A5"/>
    <w:rsid w:val="00BE7D3D"/>
    <w:rsid w:val="00BF0E48"/>
    <w:rsid w:val="00BF10B0"/>
    <w:rsid w:val="00BF1AD8"/>
    <w:rsid w:val="00BF25F1"/>
    <w:rsid w:val="00BF315E"/>
    <w:rsid w:val="00BF3679"/>
    <w:rsid w:val="00BF3F85"/>
    <w:rsid w:val="00BF47E0"/>
    <w:rsid w:val="00BF481B"/>
    <w:rsid w:val="00BF52FF"/>
    <w:rsid w:val="00BF58E5"/>
    <w:rsid w:val="00BF7402"/>
    <w:rsid w:val="00BF7E6C"/>
    <w:rsid w:val="00C005A6"/>
    <w:rsid w:val="00C00D13"/>
    <w:rsid w:val="00C01167"/>
    <w:rsid w:val="00C01BE2"/>
    <w:rsid w:val="00C01E8E"/>
    <w:rsid w:val="00C0261E"/>
    <w:rsid w:val="00C02CFE"/>
    <w:rsid w:val="00C03106"/>
    <w:rsid w:val="00C03C49"/>
    <w:rsid w:val="00C03F22"/>
    <w:rsid w:val="00C04426"/>
    <w:rsid w:val="00C056A2"/>
    <w:rsid w:val="00C05F3C"/>
    <w:rsid w:val="00C06A7A"/>
    <w:rsid w:val="00C06C09"/>
    <w:rsid w:val="00C06DA3"/>
    <w:rsid w:val="00C077A9"/>
    <w:rsid w:val="00C07C8C"/>
    <w:rsid w:val="00C1091D"/>
    <w:rsid w:val="00C10B8D"/>
    <w:rsid w:val="00C10DE3"/>
    <w:rsid w:val="00C114E9"/>
    <w:rsid w:val="00C11EF0"/>
    <w:rsid w:val="00C11F7E"/>
    <w:rsid w:val="00C1251A"/>
    <w:rsid w:val="00C135D5"/>
    <w:rsid w:val="00C13900"/>
    <w:rsid w:val="00C13AE4"/>
    <w:rsid w:val="00C14FFA"/>
    <w:rsid w:val="00C15E7F"/>
    <w:rsid w:val="00C161A5"/>
    <w:rsid w:val="00C161C2"/>
    <w:rsid w:val="00C1621A"/>
    <w:rsid w:val="00C163C6"/>
    <w:rsid w:val="00C16CBE"/>
    <w:rsid w:val="00C17976"/>
    <w:rsid w:val="00C17C27"/>
    <w:rsid w:val="00C20265"/>
    <w:rsid w:val="00C202CB"/>
    <w:rsid w:val="00C2041E"/>
    <w:rsid w:val="00C2082B"/>
    <w:rsid w:val="00C211B9"/>
    <w:rsid w:val="00C21A54"/>
    <w:rsid w:val="00C220FF"/>
    <w:rsid w:val="00C22304"/>
    <w:rsid w:val="00C22CC4"/>
    <w:rsid w:val="00C22E9E"/>
    <w:rsid w:val="00C23559"/>
    <w:rsid w:val="00C239ED"/>
    <w:rsid w:val="00C23A42"/>
    <w:rsid w:val="00C23E08"/>
    <w:rsid w:val="00C2409B"/>
    <w:rsid w:val="00C2421A"/>
    <w:rsid w:val="00C2435A"/>
    <w:rsid w:val="00C243AE"/>
    <w:rsid w:val="00C244A0"/>
    <w:rsid w:val="00C24D27"/>
    <w:rsid w:val="00C25226"/>
    <w:rsid w:val="00C2529B"/>
    <w:rsid w:val="00C25318"/>
    <w:rsid w:val="00C25F07"/>
    <w:rsid w:val="00C25F17"/>
    <w:rsid w:val="00C2671B"/>
    <w:rsid w:val="00C269FA"/>
    <w:rsid w:val="00C2737B"/>
    <w:rsid w:val="00C277B6"/>
    <w:rsid w:val="00C27C04"/>
    <w:rsid w:val="00C27ED2"/>
    <w:rsid w:val="00C30582"/>
    <w:rsid w:val="00C30827"/>
    <w:rsid w:val="00C319E1"/>
    <w:rsid w:val="00C31A83"/>
    <w:rsid w:val="00C31D80"/>
    <w:rsid w:val="00C3217A"/>
    <w:rsid w:val="00C32A20"/>
    <w:rsid w:val="00C32A64"/>
    <w:rsid w:val="00C32F98"/>
    <w:rsid w:val="00C333B2"/>
    <w:rsid w:val="00C336F9"/>
    <w:rsid w:val="00C3376E"/>
    <w:rsid w:val="00C346BB"/>
    <w:rsid w:val="00C346F6"/>
    <w:rsid w:val="00C352BA"/>
    <w:rsid w:val="00C35889"/>
    <w:rsid w:val="00C35A6D"/>
    <w:rsid w:val="00C35AD6"/>
    <w:rsid w:val="00C35C63"/>
    <w:rsid w:val="00C35D30"/>
    <w:rsid w:val="00C35F82"/>
    <w:rsid w:val="00C3641C"/>
    <w:rsid w:val="00C36A02"/>
    <w:rsid w:val="00C36F35"/>
    <w:rsid w:val="00C37487"/>
    <w:rsid w:val="00C37492"/>
    <w:rsid w:val="00C37689"/>
    <w:rsid w:val="00C401F1"/>
    <w:rsid w:val="00C4082F"/>
    <w:rsid w:val="00C40988"/>
    <w:rsid w:val="00C4118B"/>
    <w:rsid w:val="00C4167B"/>
    <w:rsid w:val="00C420EF"/>
    <w:rsid w:val="00C42191"/>
    <w:rsid w:val="00C42B2F"/>
    <w:rsid w:val="00C4414B"/>
    <w:rsid w:val="00C443B7"/>
    <w:rsid w:val="00C44896"/>
    <w:rsid w:val="00C456D6"/>
    <w:rsid w:val="00C45AC4"/>
    <w:rsid w:val="00C46C0A"/>
    <w:rsid w:val="00C46C2D"/>
    <w:rsid w:val="00C472D9"/>
    <w:rsid w:val="00C5034A"/>
    <w:rsid w:val="00C509BC"/>
    <w:rsid w:val="00C509E3"/>
    <w:rsid w:val="00C50AF7"/>
    <w:rsid w:val="00C51257"/>
    <w:rsid w:val="00C52435"/>
    <w:rsid w:val="00C526BA"/>
    <w:rsid w:val="00C5360E"/>
    <w:rsid w:val="00C53D53"/>
    <w:rsid w:val="00C54670"/>
    <w:rsid w:val="00C54BBF"/>
    <w:rsid w:val="00C54D4A"/>
    <w:rsid w:val="00C55C3D"/>
    <w:rsid w:val="00C57175"/>
    <w:rsid w:val="00C601BE"/>
    <w:rsid w:val="00C60312"/>
    <w:rsid w:val="00C60CAA"/>
    <w:rsid w:val="00C60F09"/>
    <w:rsid w:val="00C6170F"/>
    <w:rsid w:val="00C61852"/>
    <w:rsid w:val="00C61BD6"/>
    <w:rsid w:val="00C62109"/>
    <w:rsid w:val="00C6233A"/>
    <w:rsid w:val="00C624DC"/>
    <w:rsid w:val="00C630FB"/>
    <w:rsid w:val="00C63435"/>
    <w:rsid w:val="00C64463"/>
    <w:rsid w:val="00C647DD"/>
    <w:rsid w:val="00C64C12"/>
    <w:rsid w:val="00C64E35"/>
    <w:rsid w:val="00C65F36"/>
    <w:rsid w:val="00C668FF"/>
    <w:rsid w:val="00C66AEC"/>
    <w:rsid w:val="00C6758C"/>
    <w:rsid w:val="00C678E5"/>
    <w:rsid w:val="00C70435"/>
    <w:rsid w:val="00C70596"/>
    <w:rsid w:val="00C7190B"/>
    <w:rsid w:val="00C7234A"/>
    <w:rsid w:val="00C7249F"/>
    <w:rsid w:val="00C72625"/>
    <w:rsid w:val="00C72686"/>
    <w:rsid w:val="00C73006"/>
    <w:rsid w:val="00C73702"/>
    <w:rsid w:val="00C7375E"/>
    <w:rsid w:val="00C7469E"/>
    <w:rsid w:val="00C74A10"/>
    <w:rsid w:val="00C74F17"/>
    <w:rsid w:val="00C75DA0"/>
    <w:rsid w:val="00C760BD"/>
    <w:rsid w:val="00C76890"/>
    <w:rsid w:val="00C77078"/>
    <w:rsid w:val="00C77CE6"/>
    <w:rsid w:val="00C77F09"/>
    <w:rsid w:val="00C80537"/>
    <w:rsid w:val="00C80E74"/>
    <w:rsid w:val="00C80FD6"/>
    <w:rsid w:val="00C8279B"/>
    <w:rsid w:val="00C840DC"/>
    <w:rsid w:val="00C845DA"/>
    <w:rsid w:val="00C84909"/>
    <w:rsid w:val="00C84B79"/>
    <w:rsid w:val="00C8533A"/>
    <w:rsid w:val="00C85427"/>
    <w:rsid w:val="00C8571A"/>
    <w:rsid w:val="00C85B73"/>
    <w:rsid w:val="00C86255"/>
    <w:rsid w:val="00C865B7"/>
    <w:rsid w:val="00C868BD"/>
    <w:rsid w:val="00C868E6"/>
    <w:rsid w:val="00C86A7D"/>
    <w:rsid w:val="00C86AFE"/>
    <w:rsid w:val="00C86C20"/>
    <w:rsid w:val="00C87546"/>
    <w:rsid w:val="00C8784C"/>
    <w:rsid w:val="00C87EC6"/>
    <w:rsid w:val="00C9024C"/>
    <w:rsid w:val="00C9073B"/>
    <w:rsid w:val="00C91527"/>
    <w:rsid w:val="00C92E8C"/>
    <w:rsid w:val="00C933F1"/>
    <w:rsid w:val="00C9407C"/>
    <w:rsid w:val="00C944D5"/>
    <w:rsid w:val="00C95EA6"/>
    <w:rsid w:val="00C965BC"/>
    <w:rsid w:val="00C96C8C"/>
    <w:rsid w:val="00C97164"/>
    <w:rsid w:val="00CA004E"/>
    <w:rsid w:val="00CA083F"/>
    <w:rsid w:val="00CA11D0"/>
    <w:rsid w:val="00CA1250"/>
    <w:rsid w:val="00CA1282"/>
    <w:rsid w:val="00CA483A"/>
    <w:rsid w:val="00CA528D"/>
    <w:rsid w:val="00CA5EED"/>
    <w:rsid w:val="00CA65D5"/>
    <w:rsid w:val="00CA66DD"/>
    <w:rsid w:val="00CA74BC"/>
    <w:rsid w:val="00CA7A34"/>
    <w:rsid w:val="00CA7FF3"/>
    <w:rsid w:val="00CB029C"/>
    <w:rsid w:val="00CB0640"/>
    <w:rsid w:val="00CB0F43"/>
    <w:rsid w:val="00CB188D"/>
    <w:rsid w:val="00CB1E3A"/>
    <w:rsid w:val="00CB2986"/>
    <w:rsid w:val="00CB51D9"/>
    <w:rsid w:val="00CB5A0E"/>
    <w:rsid w:val="00CB5AEE"/>
    <w:rsid w:val="00CB5AF3"/>
    <w:rsid w:val="00CB5F77"/>
    <w:rsid w:val="00CB6507"/>
    <w:rsid w:val="00CB66BA"/>
    <w:rsid w:val="00CB6BEC"/>
    <w:rsid w:val="00CB6BED"/>
    <w:rsid w:val="00CB6F0C"/>
    <w:rsid w:val="00CB7BFE"/>
    <w:rsid w:val="00CB7E8E"/>
    <w:rsid w:val="00CC060F"/>
    <w:rsid w:val="00CC0CDE"/>
    <w:rsid w:val="00CC2239"/>
    <w:rsid w:val="00CC2C33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C71B5"/>
    <w:rsid w:val="00CD0065"/>
    <w:rsid w:val="00CD0323"/>
    <w:rsid w:val="00CD0710"/>
    <w:rsid w:val="00CD083B"/>
    <w:rsid w:val="00CD0FEA"/>
    <w:rsid w:val="00CD155C"/>
    <w:rsid w:val="00CD1EA4"/>
    <w:rsid w:val="00CD23C0"/>
    <w:rsid w:val="00CD28D8"/>
    <w:rsid w:val="00CD2EC1"/>
    <w:rsid w:val="00CD357D"/>
    <w:rsid w:val="00CD4083"/>
    <w:rsid w:val="00CD41DB"/>
    <w:rsid w:val="00CD4E40"/>
    <w:rsid w:val="00CD4F37"/>
    <w:rsid w:val="00CD5DCB"/>
    <w:rsid w:val="00CD6021"/>
    <w:rsid w:val="00CD612D"/>
    <w:rsid w:val="00CD6206"/>
    <w:rsid w:val="00CD663B"/>
    <w:rsid w:val="00CD683F"/>
    <w:rsid w:val="00CD6905"/>
    <w:rsid w:val="00CD6993"/>
    <w:rsid w:val="00CD7118"/>
    <w:rsid w:val="00CE033A"/>
    <w:rsid w:val="00CE0D5F"/>
    <w:rsid w:val="00CE229A"/>
    <w:rsid w:val="00CE2E4E"/>
    <w:rsid w:val="00CE2EA0"/>
    <w:rsid w:val="00CE5725"/>
    <w:rsid w:val="00CE6BE3"/>
    <w:rsid w:val="00CE704E"/>
    <w:rsid w:val="00CE712E"/>
    <w:rsid w:val="00CF0B91"/>
    <w:rsid w:val="00CF0BB8"/>
    <w:rsid w:val="00CF0F6E"/>
    <w:rsid w:val="00CF10B0"/>
    <w:rsid w:val="00CF2FE6"/>
    <w:rsid w:val="00CF36E8"/>
    <w:rsid w:val="00CF39B9"/>
    <w:rsid w:val="00CF3A65"/>
    <w:rsid w:val="00CF3BC1"/>
    <w:rsid w:val="00CF3F49"/>
    <w:rsid w:val="00CF5511"/>
    <w:rsid w:val="00CF5A0B"/>
    <w:rsid w:val="00CF668B"/>
    <w:rsid w:val="00CF7547"/>
    <w:rsid w:val="00CF7985"/>
    <w:rsid w:val="00CF7C48"/>
    <w:rsid w:val="00CF7F1D"/>
    <w:rsid w:val="00D000EF"/>
    <w:rsid w:val="00D00ED5"/>
    <w:rsid w:val="00D01074"/>
    <w:rsid w:val="00D01CEB"/>
    <w:rsid w:val="00D02777"/>
    <w:rsid w:val="00D037D0"/>
    <w:rsid w:val="00D038CA"/>
    <w:rsid w:val="00D03B6E"/>
    <w:rsid w:val="00D04A19"/>
    <w:rsid w:val="00D058F6"/>
    <w:rsid w:val="00D059F0"/>
    <w:rsid w:val="00D05FF2"/>
    <w:rsid w:val="00D061A0"/>
    <w:rsid w:val="00D06852"/>
    <w:rsid w:val="00D06EEB"/>
    <w:rsid w:val="00D0759F"/>
    <w:rsid w:val="00D07C54"/>
    <w:rsid w:val="00D10706"/>
    <w:rsid w:val="00D110E5"/>
    <w:rsid w:val="00D111AA"/>
    <w:rsid w:val="00D112A3"/>
    <w:rsid w:val="00D128BC"/>
    <w:rsid w:val="00D14A04"/>
    <w:rsid w:val="00D15C75"/>
    <w:rsid w:val="00D15F57"/>
    <w:rsid w:val="00D16636"/>
    <w:rsid w:val="00D169B8"/>
    <w:rsid w:val="00D16A04"/>
    <w:rsid w:val="00D17A33"/>
    <w:rsid w:val="00D17BD2"/>
    <w:rsid w:val="00D2023A"/>
    <w:rsid w:val="00D2086A"/>
    <w:rsid w:val="00D20932"/>
    <w:rsid w:val="00D20F13"/>
    <w:rsid w:val="00D2156B"/>
    <w:rsid w:val="00D22066"/>
    <w:rsid w:val="00D2281A"/>
    <w:rsid w:val="00D22C69"/>
    <w:rsid w:val="00D23D2F"/>
    <w:rsid w:val="00D24386"/>
    <w:rsid w:val="00D246E3"/>
    <w:rsid w:val="00D24732"/>
    <w:rsid w:val="00D248DE"/>
    <w:rsid w:val="00D24D82"/>
    <w:rsid w:val="00D255C8"/>
    <w:rsid w:val="00D25947"/>
    <w:rsid w:val="00D27DA2"/>
    <w:rsid w:val="00D27DDC"/>
    <w:rsid w:val="00D305F5"/>
    <w:rsid w:val="00D30D0B"/>
    <w:rsid w:val="00D3115E"/>
    <w:rsid w:val="00D31EE7"/>
    <w:rsid w:val="00D32144"/>
    <w:rsid w:val="00D321D3"/>
    <w:rsid w:val="00D3252E"/>
    <w:rsid w:val="00D32A27"/>
    <w:rsid w:val="00D336D7"/>
    <w:rsid w:val="00D34B0D"/>
    <w:rsid w:val="00D34C47"/>
    <w:rsid w:val="00D34F92"/>
    <w:rsid w:val="00D34FE4"/>
    <w:rsid w:val="00D35420"/>
    <w:rsid w:val="00D356FF"/>
    <w:rsid w:val="00D3628A"/>
    <w:rsid w:val="00D37414"/>
    <w:rsid w:val="00D37A82"/>
    <w:rsid w:val="00D4071E"/>
    <w:rsid w:val="00D40CDB"/>
    <w:rsid w:val="00D413DC"/>
    <w:rsid w:val="00D41588"/>
    <w:rsid w:val="00D423BA"/>
    <w:rsid w:val="00D43426"/>
    <w:rsid w:val="00D438FC"/>
    <w:rsid w:val="00D43ECC"/>
    <w:rsid w:val="00D44376"/>
    <w:rsid w:val="00D4440A"/>
    <w:rsid w:val="00D4490C"/>
    <w:rsid w:val="00D44949"/>
    <w:rsid w:val="00D44FE4"/>
    <w:rsid w:val="00D45149"/>
    <w:rsid w:val="00D454EC"/>
    <w:rsid w:val="00D457E5"/>
    <w:rsid w:val="00D45BC0"/>
    <w:rsid w:val="00D45EBF"/>
    <w:rsid w:val="00D45F0C"/>
    <w:rsid w:val="00D46A20"/>
    <w:rsid w:val="00D46C79"/>
    <w:rsid w:val="00D47623"/>
    <w:rsid w:val="00D4779A"/>
    <w:rsid w:val="00D477A4"/>
    <w:rsid w:val="00D50078"/>
    <w:rsid w:val="00D50F21"/>
    <w:rsid w:val="00D518DB"/>
    <w:rsid w:val="00D51C6B"/>
    <w:rsid w:val="00D52336"/>
    <w:rsid w:val="00D526CD"/>
    <w:rsid w:val="00D526CF"/>
    <w:rsid w:val="00D52C42"/>
    <w:rsid w:val="00D53BA1"/>
    <w:rsid w:val="00D54325"/>
    <w:rsid w:val="00D548E0"/>
    <w:rsid w:val="00D5588B"/>
    <w:rsid w:val="00D55CB1"/>
    <w:rsid w:val="00D56306"/>
    <w:rsid w:val="00D56426"/>
    <w:rsid w:val="00D56944"/>
    <w:rsid w:val="00D573DA"/>
    <w:rsid w:val="00D577B4"/>
    <w:rsid w:val="00D57814"/>
    <w:rsid w:val="00D60280"/>
    <w:rsid w:val="00D61E5F"/>
    <w:rsid w:val="00D61F2B"/>
    <w:rsid w:val="00D622FF"/>
    <w:rsid w:val="00D63114"/>
    <w:rsid w:val="00D6346E"/>
    <w:rsid w:val="00D636B1"/>
    <w:rsid w:val="00D6373B"/>
    <w:rsid w:val="00D6578B"/>
    <w:rsid w:val="00D65ADE"/>
    <w:rsid w:val="00D662A9"/>
    <w:rsid w:val="00D66EF9"/>
    <w:rsid w:val="00D701AE"/>
    <w:rsid w:val="00D7113D"/>
    <w:rsid w:val="00D71D31"/>
    <w:rsid w:val="00D72321"/>
    <w:rsid w:val="00D7233B"/>
    <w:rsid w:val="00D72360"/>
    <w:rsid w:val="00D72730"/>
    <w:rsid w:val="00D73240"/>
    <w:rsid w:val="00D73293"/>
    <w:rsid w:val="00D7368D"/>
    <w:rsid w:val="00D74540"/>
    <w:rsid w:val="00D74A96"/>
    <w:rsid w:val="00D75049"/>
    <w:rsid w:val="00D75399"/>
    <w:rsid w:val="00D75969"/>
    <w:rsid w:val="00D75F21"/>
    <w:rsid w:val="00D7607A"/>
    <w:rsid w:val="00D76564"/>
    <w:rsid w:val="00D7687B"/>
    <w:rsid w:val="00D76A46"/>
    <w:rsid w:val="00D76A7F"/>
    <w:rsid w:val="00D80C16"/>
    <w:rsid w:val="00D81527"/>
    <w:rsid w:val="00D81E01"/>
    <w:rsid w:val="00D826C6"/>
    <w:rsid w:val="00D8274B"/>
    <w:rsid w:val="00D829AB"/>
    <w:rsid w:val="00D838A7"/>
    <w:rsid w:val="00D84938"/>
    <w:rsid w:val="00D849D9"/>
    <w:rsid w:val="00D86099"/>
    <w:rsid w:val="00D87519"/>
    <w:rsid w:val="00D8755B"/>
    <w:rsid w:val="00D879FC"/>
    <w:rsid w:val="00D87ACC"/>
    <w:rsid w:val="00D87D52"/>
    <w:rsid w:val="00D87EF7"/>
    <w:rsid w:val="00D90071"/>
    <w:rsid w:val="00D9011B"/>
    <w:rsid w:val="00D901ED"/>
    <w:rsid w:val="00D906D7"/>
    <w:rsid w:val="00D90EB5"/>
    <w:rsid w:val="00D91FD9"/>
    <w:rsid w:val="00D926C7"/>
    <w:rsid w:val="00D93A32"/>
    <w:rsid w:val="00D949C7"/>
    <w:rsid w:val="00D95B8F"/>
    <w:rsid w:val="00D967CD"/>
    <w:rsid w:val="00D96F6D"/>
    <w:rsid w:val="00D97155"/>
    <w:rsid w:val="00D97477"/>
    <w:rsid w:val="00D978D7"/>
    <w:rsid w:val="00D97CBE"/>
    <w:rsid w:val="00DA09DD"/>
    <w:rsid w:val="00DA110B"/>
    <w:rsid w:val="00DA118A"/>
    <w:rsid w:val="00DA1602"/>
    <w:rsid w:val="00DA185C"/>
    <w:rsid w:val="00DA1930"/>
    <w:rsid w:val="00DA1AA2"/>
    <w:rsid w:val="00DA1D06"/>
    <w:rsid w:val="00DA35EE"/>
    <w:rsid w:val="00DA4353"/>
    <w:rsid w:val="00DA4566"/>
    <w:rsid w:val="00DA497D"/>
    <w:rsid w:val="00DA5193"/>
    <w:rsid w:val="00DA5463"/>
    <w:rsid w:val="00DA6064"/>
    <w:rsid w:val="00DA6DDE"/>
    <w:rsid w:val="00DA7810"/>
    <w:rsid w:val="00DB0B79"/>
    <w:rsid w:val="00DB142F"/>
    <w:rsid w:val="00DB2F0C"/>
    <w:rsid w:val="00DB3D5E"/>
    <w:rsid w:val="00DB41D3"/>
    <w:rsid w:val="00DB4352"/>
    <w:rsid w:val="00DB47A9"/>
    <w:rsid w:val="00DB4D92"/>
    <w:rsid w:val="00DB4EB8"/>
    <w:rsid w:val="00DB5676"/>
    <w:rsid w:val="00DB6768"/>
    <w:rsid w:val="00DB691C"/>
    <w:rsid w:val="00DB7A87"/>
    <w:rsid w:val="00DC04FE"/>
    <w:rsid w:val="00DC17E7"/>
    <w:rsid w:val="00DC2066"/>
    <w:rsid w:val="00DC3CF8"/>
    <w:rsid w:val="00DC4170"/>
    <w:rsid w:val="00DC43A5"/>
    <w:rsid w:val="00DC4452"/>
    <w:rsid w:val="00DC4592"/>
    <w:rsid w:val="00DC45BD"/>
    <w:rsid w:val="00DC4C03"/>
    <w:rsid w:val="00DC7349"/>
    <w:rsid w:val="00DC7C80"/>
    <w:rsid w:val="00DC7C8F"/>
    <w:rsid w:val="00DC7F50"/>
    <w:rsid w:val="00DD1EA4"/>
    <w:rsid w:val="00DD26F4"/>
    <w:rsid w:val="00DD314F"/>
    <w:rsid w:val="00DD3C4B"/>
    <w:rsid w:val="00DD4177"/>
    <w:rsid w:val="00DD4429"/>
    <w:rsid w:val="00DD4A88"/>
    <w:rsid w:val="00DD502F"/>
    <w:rsid w:val="00DD5339"/>
    <w:rsid w:val="00DD5B33"/>
    <w:rsid w:val="00DD604E"/>
    <w:rsid w:val="00DD622F"/>
    <w:rsid w:val="00DD68CE"/>
    <w:rsid w:val="00DD7B20"/>
    <w:rsid w:val="00DE037D"/>
    <w:rsid w:val="00DE0C6E"/>
    <w:rsid w:val="00DE0D30"/>
    <w:rsid w:val="00DE1329"/>
    <w:rsid w:val="00DE23AB"/>
    <w:rsid w:val="00DE33E0"/>
    <w:rsid w:val="00DE418C"/>
    <w:rsid w:val="00DE57CF"/>
    <w:rsid w:val="00DE5BF4"/>
    <w:rsid w:val="00DE5D99"/>
    <w:rsid w:val="00DE5F17"/>
    <w:rsid w:val="00DE645C"/>
    <w:rsid w:val="00DE6939"/>
    <w:rsid w:val="00DE7E14"/>
    <w:rsid w:val="00DF05C9"/>
    <w:rsid w:val="00DF0B07"/>
    <w:rsid w:val="00DF0D40"/>
    <w:rsid w:val="00DF0F24"/>
    <w:rsid w:val="00DF120B"/>
    <w:rsid w:val="00DF1FF0"/>
    <w:rsid w:val="00DF24C2"/>
    <w:rsid w:val="00DF4073"/>
    <w:rsid w:val="00DF472B"/>
    <w:rsid w:val="00DF48EB"/>
    <w:rsid w:val="00DF49F6"/>
    <w:rsid w:val="00DF4D51"/>
    <w:rsid w:val="00DF4DC5"/>
    <w:rsid w:val="00DF5465"/>
    <w:rsid w:val="00DF5576"/>
    <w:rsid w:val="00DF5D46"/>
    <w:rsid w:val="00DF6040"/>
    <w:rsid w:val="00DF6310"/>
    <w:rsid w:val="00DF6414"/>
    <w:rsid w:val="00DF66EC"/>
    <w:rsid w:val="00DF6858"/>
    <w:rsid w:val="00DF6FCA"/>
    <w:rsid w:val="00DF7C99"/>
    <w:rsid w:val="00DF7E66"/>
    <w:rsid w:val="00E00783"/>
    <w:rsid w:val="00E013DD"/>
    <w:rsid w:val="00E01878"/>
    <w:rsid w:val="00E01B66"/>
    <w:rsid w:val="00E01C3C"/>
    <w:rsid w:val="00E02487"/>
    <w:rsid w:val="00E02AC4"/>
    <w:rsid w:val="00E02BDC"/>
    <w:rsid w:val="00E02E17"/>
    <w:rsid w:val="00E038E7"/>
    <w:rsid w:val="00E0429A"/>
    <w:rsid w:val="00E04969"/>
    <w:rsid w:val="00E04A3C"/>
    <w:rsid w:val="00E04AAD"/>
    <w:rsid w:val="00E04B11"/>
    <w:rsid w:val="00E05901"/>
    <w:rsid w:val="00E06703"/>
    <w:rsid w:val="00E10004"/>
    <w:rsid w:val="00E108D7"/>
    <w:rsid w:val="00E10BA9"/>
    <w:rsid w:val="00E111F2"/>
    <w:rsid w:val="00E117C4"/>
    <w:rsid w:val="00E11E01"/>
    <w:rsid w:val="00E1224C"/>
    <w:rsid w:val="00E125E0"/>
    <w:rsid w:val="00E128A1"/>
    <w:rsid w:val="00E12A1F"/>
    <w:rsid w:val="00E12B36"/>
    <w:rsid w:val="00E13153"/>
    <w:rsid w:val="00E1369F"/>
    <w:rsid w:val="00E13811"/>
    <w:rsid w:val="00E139CE"/>
    <w:rsid w:val="00E1444E"/>
    <w:rsid w:val="00E14911"/>
    <w:rsid w:val="00E15019"/>
    <w:rsid w:val="00E152CD"/>
    <w:rsid w:val="00E1553D"/>
    <w:rsid w:val="00E15E43"/>
    <w:rsid w:val="00E16409"/>
    <w:rsid w:val="00E164D0"/>
    <w:rsid w:val="00E1776E"/>
    <w:rsid w:val="00E17E40"/>
    <w:rsid w:val="00E200AD"/>
    <w:rsid w:val="00E21010"/>
    <w:rsid w:val="00E212CC"/>
    <w:rsid w:val="00E214F7"/>
    <w:rsid w:val="00E216A3"/>
    <w:rsid w:val="00E22433"/>
    <w:rsid w:val="00E2243E"/>
    <w:rsid w:val="00E22991"/>
    <w:rsid w:val="00E22FD6"/>
    <w:rsid w:val="00E23624"/>
    <w:rsid w:val="00E23AD9"/>
    <w:rsid w:val="00E24003"/>
    <w:rsid w:val="00E2435A"/>
    <w:rsid w:val="00E24BD2"/>
    <w:rsid w:val="00E2551F"/>
    <w:rsid w:val="00E25798"/>
    <w:rsid w:val="00E25EBE"/>
    <w:rsid w:val="00E2605C"/>
    <w:rsid w:val="00E260B5"/>
    <w:rsid w:val="00E263CA"/>
    <w:rsid w:val="00E30F17"/>
    <w:rsid w:val="00E3127D"/>
    <w:rsid w:val="00E321CB"/>
    <w:rsid w:val="00E33EB6"/>
    <w:rsid w:val="00E3401B"/>
    <w:rsid w:val="00E3442F"/>
    <w:rsid w:val="00E35046"/>
    <w:rsid w:val="00E35153"/>
    <w:rsid w:val="00E35540"/>
    <w:rsid w:val="00E3596C"/>
    <w:rsid w:val="00E35B68"/>
    <w:rsid w:val="00E3668B"/>
    <w:rsid w:val="00E36981"/>
    <w:rsid w:val="00E372E9"/>
    <w:rsid w:val="00E37D36"/>
    <w:rsid w:val="00E37EEA"/>
    <w:rsid w:val="00E40644"/>
    <w:rsid w:val="00E4092F"/>
    <w:rsid w:val="00E40F73"/>
    <w:rsid w:val="00E41035"/>
    <w:rsid w:val="00E41282"/>
    <w:rsid w:val="00E413CB"/>
    <w:rsid w:val="00E41528"/>
    <w:rsid w:val="00E42D99"/>
    <w:rsid w:val="00E42EA0"/>
    <w:rsid w:val="00E45721"/>
    <w:rsid w:val="00E45E31"/>
    <w:rsid w:val="00E460AF"/>
    <w:rsid w:val="00E46673"/>
    <w:rsid w:val="00E469D2"/>
    <w:rsid w:val="00E475AA"/>
    <w:rsid w:val="00E475FE"/>
    <w:rsid w:val="00E5020F"/>
    <w:rsid w:val="00E50684"/>
    <w:rsid w:val="00E50D32"/>
    <w:rsid w:val="00E51423"/>
    <w:rsid w:val="00E51476"/>
    <w:rsid w:val="00E52298"/>
    <w:rsid w:val="00E534CA"/>
    <w:rsid w:val="00E53B19"/>
    <w:rsid w:val="00E53C05"/>
    <w:rsid w:val="00E53F79"/>
    <w:rsid w:val="00E54347"/>
    <w:rsid w:val="00E54484"/>
    <w:rsid w:val="00E549B8"/>
    <w:rsid w:val="00E55937"/>
    <w:rsid w:val="00E560BB"/>
    <w:rsid w:val="00E5680D"/>
    <w:rsid w:val="00E56A80"/>
    <w:rsid w:val="00E56C79"/>
    <w:rsid w:val="00E57887"/>
    <w:rsid w:val="00E601E8"/>
    <w:rsid w:val="00E6047B"/>
    <w:rsid w:val="00E60CE9"/>
    <w:rsid w:val="00E622A7"/>
    <w:rsid w:val="00E62FD0"/>
    <w:rsid w:val="00E63157"/>
    <w:rsid w:val="00E631AA"/>
    <w:rsid w:val="00E6348E"/>
    <w:rsid w:val="00E63BE5"/>
    <w:rsid w:val="00E63FE0"/>
    <w:rsid w:val="00E64841"/>
    <w:rsid w:val="00E64FC7"/>
    <w:rsid w:val="00E6561B"/>
    <w:rsid w:val="00E6577F"/>
    <w:rsid w:val="00E66ED9"/>
    <w:rsid w:val="00E67F5D"/>
    <w:rsid w:val="00E70455"/>
    <w:rsid w:val="00E711B0"/>
    <w:rsid w:val="00E71A09"/>
    <w:rsid w:val="00E7292C"/>
    <w:rsid w:val="00E72B41"/>
    <w:rsid w:val="00E74840"/>
    <w:rsid w:val="00E74A21"/>
    <w:rsid w:val="00E762CC"/>
    <w:rsid w:val="00E76571"/>
    <w:rsid w:val="00E77FC4"/>
    <w:rsid w:val="00E801C2"/>
    <w:rsid w:val="00E8058A"/>
    <w:rsid w:val="00E8129D"/>
    <w:rsid w:val="00E81BBB"/>
    <w:rsid w:val="00E81F4D"/>
    <w:rsid w:val="00E8231A"/>
    <w:rsid w:val="00E83466"/>
    <w:rsid w:val="00E84159"/>
    <w:rsid w:val="00E8416E"/>
    <w:rsid w:val="00E84788"/>
    <w:rsid w:val="00E84A3F"/>
    <w:rsid w:val="00E851D3"/>
    <w:rsid w:val="00E856C1"/>
    <w:rsid w:val="00E86029"/>
    <w:rsid w:val="00E86357"/>
    <w:rsid w:val="00E864B2"/>
    <w:rsid w:val="00E87158"/>
    <w:rsid w:val="00E87D8A"/>
    <w:rsid w:val="00E87EAB"/>
    <w:rsid w:val="00E900C5"/>
    <w:rsid w:val="00E901C4"/>
    <w:rsid w:val="00E90526"/>
    <w:rsid w:val="00E90692"/>
    <w:rsid w:val="00E90C21"/>
    <w:rsid w:val="00E911F1"/>
    <w:rsid w:val="00E912AC"/>
    <w:rsid w:val="00E91CB7"/>
    <w:rsid w:val="00E924CB"/>
    <w:rsid w:val="00E925B4"/>
    <w:rsid w:val="00E92FA7"/>
    <w:rsid w:val="00E93322"/>
    <w:rsid w:val="00E93345"/>
    <w:rsid w:val="00E939C3"/>
    <w:rsid w:val="00E93FD4"/>
    <w:rsid w:val="00E946AA"/>
    <w:rsid w:val="00E94CD8"/>
    <w:rsid w:val="00E94DEB"/>
    <w:rsid w:val="00E952A8"/>
    <w:rsid w:val="00E9572A"/>
    <w:rsid w:val="00E95DEB"/>
    <w:rsid w:val="00E96DEF"/>
    <w:rsid w:val="00E97CA9"/>
    <w:rsid w:val="00EA0178"/>
    <w:rsid w:val="00EA0693"/>
    <w:rsid w:val="00EA1017"/>
    <w:rsid w:val="00EA17C9"/>
    <w:rsid w:val="00EA3CB9"/>
    <w:rsid w:val="00EA41EF"/>
    <w:rsid w:val="00EA4486"/>
    <w:rsid w:val="00EA507F"/>
    <w:rsid w:val="00EA5623"/>
    <w:rsid w:val="00EA59B6"/>
    <w:rsid w:val="00EA6C1B"/>
    <w:rsid w:val="00EA7061"/>
    <w:rsid w:val="00EA741F"/>
    <w:rsid w:val="00EA7557"/>
    <w:rsid w:val="00EA770C"/>
    <w:rsid w:val="00EA7BC5"/>
    <w:rsid w:val="00EA7E7F"/>
    <w:rsid w:val="00EA7FDC"/>
    <w:rsid w:val="00EB06F5"/>
    <w:rsid w:val="00EB0B44"/>
    <w:rsid w:val="00EB1622"/>
    <w:rsid w:val="00EB16FC"/>
    <w:rsid w:val="00EB1E12"/>
    <w:rsid w:val="00EB333D"/>
    <w:rsid w:val="00EB3347"/>
    <w:rsid w:val="00EB4146"/>
    <w:rsid w:val="00EB4BAC"/>
    <w:rsid w:val="00EB512E"/>
    <w:rsid w:val="00EB514D"/>
    <w:rsid w:val="00EB54B5"/>
    <w:rsid w:val="00EB575F"/>
    <w:rsid w:val="00EB7919"/>
    <w:rsid w:val="00EC04D5"/>
    <w:rsid w:val="00EC0AD1"/>
    <w:rsid w:val="00EC187A"/>
    <w:rsid w:val="00EC1C60"/>
    <w:rsid w:val="00EC3602"/>
    <w:rsid w:val="00EC3EC8"/>
    <w:rsid w:val="00EC452B"/>
    <w:rsid w:val="00EC4EFC"/>
    <w:rsid w:val="00EC5426"/>
    <w:rsid w:val="00EC5628"/>
    <w:rsid w:val="00EC5E5E"/>
    <w:rsid w:val="00EC6180"/>
    <w:rsid w:val="00EC6190"/>
    <w:rsid w:val="00EC66A7"/>
    <w:rsid w:val="00EC68E2"/>
    <w:rsid w:val="00EC69EE"/>
    <w:rsid w:val="00EC6E92"/>
    <w:rsid w:val="00EC732F"/>
    <w:rsid w:val="00ED0DFA"/>
    <w:rsid w:val="00ED10E4"/>
    <w:rsid w:val="00ED13F3"/>
    <w:rsid w:val="00ED14FF"/>
    <w:rsid w:val="00ED2D03"/>
    <w:rsid w:val="00ED355D"/>
    <w:rsid w:val="00ED4825"/>
    <w:rsid w:val="00ED4996"/>
    <w:rsid w:val="00ED4CCE"/>
    <w:rsid w:val="00ED4DF7"/>
    <w:rsid w:val="00ED53FD"/>
    <w:rsid w:val="00ED5657"/>
    <w:rsid w:val="00ED5BEF"/>
    <w:rsid w:val="00ED66AB"/>
    <w:rsid w:val="00ED68B8"/>
    <w:rsid w:val="00ED6ED1"/>
    <w:rsid w:val="00ED743C"/>
    <w:rsid w:val="00ED7825"/>
    <w:rsid w:val="00EE01CD"/>
    <w:rsid w:val="00EE0525"/>
    <w:rsid w:val="00EE171E"/>
    <w:rsid w:val="00EE1B18"/>
    <w:rsid w:val="00EE2EB2"/>
    <w:rsid w:val="00EE347C"/>
    <w:rsid w:val="00EE38CA"/>
    <w:rsid w:val="00EE3D4E"/>
    <w:rsid w:val="00EE4488"/>
    <w:rsid w:val="00EE49E4"/>
    <w:rsid w:val="00EE4EE5"/>
    <w:rsid w:val="00EE570E"/>
    <w:rsid w:val="00EE66CD"/>
    <w:rsid w:val="00EE67D0"/>
    <w:rsid w:val="00EE7468"/>
    <w:rsid w:val="00EF013D"/>
    <w:rsid w:val="00EF0671"/>
    <w:rsid w:val="00EF0728"/>
    <w:rsid w:val="00EF1047"/>
    <w:rsid w:val="00EF1079"/>
    <w:rsid w:val="00EF156F"/>
    <w:rsid w:val="00EF1856"/>
    <w:rsid w:val="00EF1A6F"/>
    <w:rsid w:val="00EF2140"/>
    <w:rsid w:val="00EF2201"/>
    <w:rsid w:val="00EF22FE"/>
    <w:rsid w:val="00EF26F2"/>
    <w:rsid w:val="00EF3428"/>
    <w:rsid w:val="00EF4889"/>
    <w:rsid w:val="00EF5187"/>
    <w:rsid w:val="00EF51A9"/>
    <w:rsid w:val="00EF5F74"/>
    <w:rsid w:val="00EF6187"/>
    <w:rsid w:val="00EF64FC"/>
    <w:rsid w:val="00EF6CD3"/>
    <w:rsid w:val="00EF6ECE"/>
    <w:rsid w:val="00F016DB"/>
    <w:rsid w:val="00F01881"/>
    <w:rsid w:val="00F03055"/>
    <w:rsid w:val="00F04133"/>
    <w:rsid w:val="00F041E2"/>
    <w:rsid w:val="00F0504F"/>
    <w:rsid w:val="00F0592B"/>
    <w:rsid w:val="00F061AB"/>
    <w:rsid w:val="00F063D8"/>
    <w:rsid w:val="00F063DC"/>
    <w:rsid w:val="00F0727C"/>
    <w:rsid w:val="00F07866"/>
    <w:rsid w:val="00F0788C"/>
    <w:rsid w:val="00F07BB7"/>
    <w:rsid w:val="00F07DD1"/>
    <w:rsid w:val="00F1035E"/>
    <w:rsid w:val="00F105DA"/>
    <w:rsid w:val="00F1071A"/>
    <w:rsid w:val="00F1097F"/>
    <w:rsid w:val="00F1098C"/>
    <w:rsid w:val="00F10A77"/>
    <w:rsid w:val="00F10FB1"/>
    <w:rsid w:val="00F11640"/>
    <w:rsid w:val="00F12167"/>
    <w:rsid w:val="00F12335"/>
    <w:rsid w:val="00F1384F"/>
    <w:rsid w:val="00F138D2"/>
    <w:rsid w:val="00F13AD1"/>
    <w:rsid w:val="00F13BD7"/>
    <w:rsid w:val="00F15078"/>
    <w:rsid w:val="00F1542D"/>
    <w:rsid w:val="00F15DB9"/>
    <w:rsid w:val="00F16AD6"/>
    <w:rsid w:val="00F16FC9"/>
    <w:rsid w:val="00F2119E"/>
    <w:rsid w:val="00F227AF"/>
    <w:rsid w:val="00F26EC4"/>
    <w:rsid w:val="00F27BBA"/>
    <w:rsid w:val="00F27BCF"/>
    <w:rsid w:val="00F30958"/>
    <w:rsid w:val="00F309CC"/>
    <w:rsid w:val="00F30D68"/>
    <w:rsid w:val="00F31C08"/>
    <w:rsid w:val="00F323CB"/>
    <w:rsid w:val="00F332AA"/>
    <w:rsid w:val="00F33375"/>
    <w:rsid w:val="00F33524"/>
    <w:rsid w:val="00F33722"/>
    <w:rsid w:val="00F339A1"/>
    <w:rsid w:val="00F33A78"/>
    <w:rsid w:val="00F33B66"/>
    <w:rsid w:val="00F34863"/>
    <w:rsid w:val="00F34AC4"/>
    <w:rsid w:val="00F356A5"/>
    <w:rsid w:val="00F35B59"/>
    <w:rsid w:val="00F36DD3"/>
    <w:rsid w:val="00F40FC1"/>
    <w:rsid w:val="00F41349"/>
    <w:rsid w:val="00F426A7"/>
    <w:rsid w:val="00F42C21"/>
    <w:rsid w:val="00F43249"/>
    <w:rsid w:val="00F4364E"/>
    <w:rsid w:val="00F43934"/>
    <w:rsid w:val="00F43C46"/>
    <w:rsid w:val="00F43DCD"/>
    <w:rsid w:val="00F4417E"/>
    <w:rsid w:val="00F44C17"/>
    <w:rsid w:val="00F46081"/>
    <w:rsid w:val="00F46CBC"/>
    <w:rsid w:val="00F47FD4"/>
    <w:rsid w:val="00F501BA"/>
    <w:rsid w:val="00F501E7"/>
    <w:rsid w:val="00F5069C"/>
    <w:rsid w:val="00F507D4"/>
    <w:rsid w:val="00F51221"/>
    <w:rsid w:val="00F51F2A"/>
    <w:rsid w:val="00F526C2"/>
    <w:rsid w:val="00F528A6"/>
    <w:rsid w:val="00F52A9A"/>
    <w:rsid w:val="00F52F7E"/>
    <w:rsid w:val="00F53609"/>
    <w:rsid w:val="00F53A64"/>
    <w:rsid w:val="00F54288"/>
    <w:rsid w:val="00F54BF6"/>
    <w:rsid w:val="00F54E44"/>
    <w:rsid w:val="00F550D7"/>
    <w:rsid w:val="00F5558E"/>
    <w:rsid w:val="00F55592"/>
    <w:rsid w:val="00F55C63"/>
    <w:rsid w:val="00F56449"/>
    <w:rsid w:val="00F568EF"/>
    <w:rsid w:val="00F56FFB"/>
    <w:rsid w:val="00F57E55"/>
    <w:rsid w:val="00F60DE7"/>
    <w:rsid w:val="00F614B2"/>
    <w:rsid w:val="00F61B6E"/>
    <w:rsid w:val="00F62B64"/>
    <w:rsid w:val="00F62B8D"/>
    <w:rsid w:val="00F62CD6"/>
    <w:rsid w:val="00F62DF2"/>
    <w:rsid w:val="00F63725"/>
    <w:rsid w:val="00F637CD"/>
    <w:rsid w:val="00F64054"/>
    <w:rsid w:val="00F6409B"/>
    <w:rsid w:val="00F648F0"/>
    <w:rsid w:val="00F64FC8"/>
    <w:rsid w:val="00F65261"/>
    <w:rsid w:val="00F6532B"/>
    <w:rsid w:val="00F6635B"/>
    <w:rsid w:val="00F673A8"/>
    <w:rsid w:val="00F67456"/>
    <w:rsid w:val="00F677F6"/>
    <w:rsid w:val="00F67EF2"/>
    <w:rsid w:val="00F70527"/>
    <w:rsid w:val="00F705A0"/>
    <w:rsid w:val="00F706A8"/>
    <w:rsid w:val="00F71302"/>
    <w:rsid w:val="00F71353"/>
    <w:rsid w:val="00F71CE2"/>
    <w:rsid w:val="00F72570"/>
    <w:rsid w:val="00F72E67"/>
    <w:rsid w:val="00F7306E"/>
    <w:rsid w:val="00F737C3"/>
    <w:rsid w:val="00F7388B"/>
    <w:rsid w:val="00F744AB"/>
    <w:rsid w:val="00F7569B"/>
    <w:rsid w:val="00F75C7E"/>
    <w:rsid w:val="00F76803"/>
    <w:rsid w:val="00F7759A"/>
    <w:rsid w:val="00F77DCD"/>
    <w:rsid w:val="00F77E24"/>
    <w:rsid w:val="00F80251"/>
    <w:rsid w:val="00F802B5"/>
    <w:rsid w:val="00F80A78"/>
    <w:rsid w:val="00F80E95"/>
    <w:rsid w:val="00F81C70"/>
    <w:rsid w:val="00F8259E"/>
    <w:rsid w:val="00F83966"/>
    <w:rsid w:val="00F83ECF"/>
    <w:rsid w:val="00F84893"/>
    <w:rsid w:val="00F8560F"/>
    <w:rsid w:val="00F857BB"/>
    <w:rsid w:val="00F85903"/>
    <w:rsid w:val="00F85A99"/>
    <w:rsid w:val="00F903C9"/>
    <w:rsid w:val="00F9062A"/>
    <w:rsid w:val="00F9085C"/>
    <w:rsid w:val="00F91717"/>
    <w:rsid w:val="00F92730"/>
    <w:rsid w:val="00F92E71"/>
    <w:rsid w:val="00F93D87"/>
    <w:rsid w:val="00F947B9"/>
    <w:rsid w:val="00F95284"/>
    <w:rsid w:val="00F96BD6"/>
    <w:rsid w:val="00F96F6E"/>
    <w:rsid w:val="00F972A3"/>
    <w:rsid w:val="00F97746"/>
    <w:rsid w:val="00F97E00"/>
    <w:rsid w:val="00FA00D7"/>
    <w:rsid w:val="00FA0A7B"/>
    <w:rsid w:val="00FA0B61"/>
    <w:rsid w:val="00FA14A8"/>
    <w:rsid w:val="00FA1679"/>
    <w:rsid w:val="00FA2AE4"/>
    <w:rsid w:val="00FA2CC8"/>
    <w:rsid w:val="00FA38AD"/>
    <w:rsid w:val="00FA3D6E"/>
    <w:rsid w:val="00FA4659"/>
    <w:rsid w:val="00FA4A3E"/>
    <w:rsid w:val="00FA5450"/>
    <w:rsid w:val="00FA56CB"/>
    <w:rsid w:val="00FA5AD4"/>
    <w:rsid w:val="00FA5D3D"/>
    <w:rsid w:val="00FA5E1D"/>
    <w:rsid w:val="00FA5E61"/>
    <w:rsid w:val="00FA6F0F"/>
    <w:rsid w:val="00FA6F6C"/>
    <w:rsid w:val="00FA6F84"/>
    <w:rsid w:val="00FA747B"/>
    <w:rsid w:val="00FB0CD0"/>
    <w:rsid w:val="00FB1892"/>
    <w:rsid w:val="00FB1A45"/>
    <w:rsid w:val="00FB1BF8"/>
    <w:rsid w:val="00FB2035"/>
    <w:rsid w:val="00FB26D7"/>
    <w:rsid w:val="00FB30AB"/>
    <w:rsid w:val="00FB3639"/>
    <w:rsid w:val="00FB386E"/>
    <w:rsid w:val="00FB3D4C"/>
    <w:rsid w:val="00FB3E1C"/>
    <w:rsid w:val="00FB57D2"/>
    <w:rsid w:val="00FB5AD3"/>
    <w:rsid w:val="00FB5ED0"/>
    <w:rsid w:val="00FB6764"/>
    <w:rsid w:val="00FC0434"/>
    <w:rsid w:val="00FC0E75"/>
    <w:rsid w:val="00FC0F24"/>
    <w:rsid w:val="00FC304D"/>
    <w:rsid w:val="00FC3126"/>
    <w:rsid w:val="00FC38C9"/>
    <w:rsid w:val="00FC3911"/>
    <w:rsid w:val="00FC59B9"/>
    <w:rsid w:val="00FC5D6E"/>
    <w:rsid w:val="00FC61A5"/>
    <w:rsid w:val="00FC667A"/>
    <w:rsid w:val="00FC6A5B"/>
    <w:rsid w:val="00FC71C5"/>
    <w:rsid w:val="00FC72C2"/>
    <w:rsid w:val="00FD0442"/>
    <w:rsid w:val="00FD053A"/>
    <w:rsid w:val="00FD0B90"/>
    <w:rsid w:val="00FD0C64"/>
    <w:rsid w:val="00FD0D7A"/>
    <w:rsid w:val="00FD1319"/>
    <w:rsid w:val="00FD21E8"/>
    <w:rsid w:val="00FD2CE4"/>
    <w:rsid w:val="00FD2E7F"/>
    <w:rsid w:val="00FD324D"/>
    <w:rsid w:val="00FD33A4"/>
    <w:rsid w:val="00FD3605"/>
    <w:rsid w:val="00FD36C3"/>
    <w:rsid w:val="00FD45C5"/>
    <w:rsid w:val="00FD4B1E"/>
    <w:rsid w:val="00FD4B39"/>
    <w:rsid w:val="00FD4B4B"/>
    <w:rsid w:val="00FD719D"/>
    <w:rsid w:val="00FD7EE2"/>
    <w:rsid w:val="00FE034E"/>
    <w:rsid w:val="00FE0496"/>
    <w:rsid w:val="00FE04FB"/>
    <w:rsid w:val="00FE0909"/>
    <w:rsid w:val="00FE0C47"/>
    <w:rsid w:val="00FE0FB1"/>
    <w:rsid w:val="00FE1113"/>
    <w:rsid w:val="00FE1624"/>
    <w:rsid w:val="00FE1E8B"/>
    <w:rsid w:val="00FE1F97"/>
    <w:rsid w:val="00FE2337"/>
    <w:rsid w:val="00FE253F"/>
    <w:rsid w:val="00FE27CD"/>
    <w:rsid w:val="00FE315B"/>
    <w:rsid w:val="00FE3A87"/>
    <w:rsid w:val="00FE463D"/>
    <w:rsid w:val="00FE5AD6"/>
    <w:rsid w:val="00FE61AB"/>
    <w:rsid w:val="00FE6205"/>
    <w:rsid w:val="00FE62D8"/>
    <w:rsid w:val="00FE6406"/>
    <w:rsid w:val="00FE6658"/>
    <w:rsid w:val="00FE7CC1"/>
    <w:rsid w:val="00FF0B36"/>
    <w:rsid w:val="00FF0CA1"/>
    <w:rsid w:val="00FF120E"/>
    <w:rsid w:val="00FF49E6"/>
    <w:rsid w:val="00FF559A"/>
    <w:rsid w:val="00FF5833"/>
    <w:rsid w:val="00FF5942"/>
    <w:rsid w:val="00FF5B03"/>
    <w:rsid w:val="00FF5BB6"/>
    <w:rsid w:val="00FF69F0"/>
    <w:rsid w:val="00FF6F48"/>
    <w:rsid w:val="00FF71B9"/>
    <w:rsid w:val="00FF7703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9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7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uiPriority w:val="39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  <w:style w:type="numbering" w:customStyle="1" w:styleId="ImportedStyle1">
    <w:name w:val="Imported Style 1"/>
    <w:rsid w:val="00C25F17"/>
    <w:pPr>
      <w:numPr>
        <w:numId w:val="2"/>
      </w:numPr>
    </w:pPr>
  </w:style>
  <w:style w:type="paragraph" w:customStyle="1" w:styleId="yiv2210599323msonormal">
    <w:name w:val="yiv2210599323msonormal"/>
    <w:basedOn w:val="Normal"/>
    <w:rsid w:val="00154E4C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D573DA"/>
  </w:style>
  <w:style w:type="character" w:styleId="Emphasis">
    <w:name w:val="Emphasis"/>
    <w:basedOn w:val="DefaultParagraphFont"/>
    <w:uiPriority w:val="20"/>
    <w:qFormat/>
    <w:rsid w:val="00D573DA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4D5A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F2DCA"/>
    <w:pPr>
      <w:spacing w:before="100" w:beforeAutospacing="1" w:after="100" w:afterAutospacing="1"/>
    </w:pPr>
    <w:rPr>
      <w:lang w:bidi="ta-IN"/>
    </w:rPr>
  </w:style>
  <w:style w:type="character" w:styleId="Strong">
    <w:name w:val="Strong"/>
    <w:basedOn w:val="DefaultParagraphFont"/>
    <w:uiPriority w:val="22"/>
    <w:qFormat/>
    <w:rsid w:val="002F2DCA"/>
    <w:rPr>
      <w:b/>
      <w:bCs/>
    </w:rPr>
  </w:style>
  <w:style w:type="paragraph" w:styleId="Revision">
    <w:name w:val="Revision"/>
    <w:hidden/>
    <w:uiPriority w:val="99"/>
    <w:semiHidden/>
    <w:rsid w:val="007D6521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D07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64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9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9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85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36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95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1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2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7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3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3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9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901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65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6880">
          <w:marLeft w:val="864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0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00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7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6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91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8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1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82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ask/answers/05/logvslinear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938A-A7F2-704E-9B36-323A0201D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LIBCAS, PUB</dc:creator>
  <cp:keywords/>
  <dc:description/>
  <cp:lastModifiedBy>Baskaran Arumugam</cp:lastModifiedBy>
  <cp:revision>2</cp:revision>
  <cp:lastPrinted>2021-05-08T19:34:00Z</cp:lastPrinted>
  <dcterms:created xsi:type="dcterms:W3CDTF">2023-08-01T23:32:00Z</dcterms:created>
  <dcterms:modified xsi:type="dcterms:W3CDTF">2023-08-01T23:32:00Z</dcterms:modified>
</cp:coreProperties>
</file>